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CA4F9E" w:rsidRPr="00CA4F9E" w14:paraId="55D56599" w14:textId="77777777" w:rsidTr="00A42273">
        <w:tc>
          <w:tcPr>
            <w:tcW w:w="1596" w:type="dxa"/>
          </w:tcPr>
          <w:p w14:paraId="404FA7F9" w14:textId="77777777" w:rsidR="00CA4F9E" w:rsidRPr="00CA4F9E" w:rsidRDefault="00CA4F9E" w:rsidP="00CA4F9E">
            <w:pPr>
              <w:jc w:val="center"/>
              <w:rPr>
                <w:rFonts w:eastAsia="Arial Unicode MS" w:cs="Times New Roman"/>
                <w:b/>
                <w:bCs/>
                <w:color w:val="000000"/>
                <w:sz w:val="24"/>
                <w:szCs w:val="24"/>
                <w:lang w:eastAsia="ru-RU"/>
              </w:rPr>
            </w:pPr>
            <w:r w:rsidRPr="00CA4F9E">
              <w:rPr>
                <w:rFonts w:eastAsia="Arial Unicode MS" w:cs="Times New Roman"/>
                <w:b/>
                <w:bCs/>
                <w:color w:val="000000"/>
                <w:sz w:val="24"/>
                <w:szCs w:val="24"/>
                <w:lang w:eastAsia="ru-RU"/>
              </w:rPr>
              <w:t>Индекс дисциплины</w:t>
            </w:r>
          </w:p>
        </w:tc>
        <w:tc>
          <w:tcPr>
            <w:tcW w:w="7465" w:type="dxa"/>
          </w:tcPr>
          <w:p w14:paraId="4AEBDEF6" w14:textId="77777777" w:rsidR="00CA4F9E" w:rsidRPr="00CA4F9E" w:rsidRDefault="00CA4F9E" w:rsidP="00CA4F9E">
            <w:pPr>
              <w:jc w:val="center"/>
              <w:rPr>
                <w:rFonts w:eastAsia="Arial Unicode MS" w:cs="Times New Roman"/>
                <w:b/>
                <w:bCs/>
                <w:color w:val="000000"/>
                <w:sz w:val="24"/>
                <w:szCs w:val="24"/>
                <w:lang w:eastAsia="ru-RU"/>
              </w:rPr>
            </w:pPr>
            <w:r w:rsidRPr="00CA4F9E">
              <w:rPr>
                <w:rFonts w:eastAsia="Arial Unicode MS" w:cs="Times New Roman"/>
                <w:b/>
                <w:bCs/>
                <w:color w:val="000000"/>
                <w:sz w:val="24"/>
                <w:szCs w:val="24"/>
                <w:lang w:eastAsia="ru-RU"/>
              </w:rPr>
              <w:t>Наименование рабочей программы учебной дисциплины</w:t>
            </w:r>
          </w:p>
        </w:tc>
      </w:tr>
      <w:tr w:rsidR="00CA4F9E" w:rsidRPr="00CA4F9E" w14:paraId="1284303F" w14:textId="77777777" w:rsidTr="00A42273">
        <w:tc>
          <w:tcPr>
            <w:tcW w:w="9061" w:type="dxa"/>
            <w:gridSpan w:val="2"/>
          </w:tcPr>
          <w:p w14:paraId="76A77D70" w14:textId="77777777" w:rsidR="00CA4F9E" w:rsidRPr="00CA4F9E" w:rsidRDefault="00CA4F9E" w:rsidP="00CA4F9E">
            <w:pPr>
              <w:jc w:val="center"/>
              <w:rPr>
                <w:rFonts w:eastAsia="Arial Unicode MS" w:cs="Times New Roman"/>
                <w:b/>
                <w:bCs/>
                <w:color w:val="000000"/>
                <w:sz w:val="24"/>
                <w:szCs w:val="24"/>
                <w:lang w:eastAsia="ru-RU"/>
              </w:rPr>
            </w:pPr>
            <w:r w:rsidRPr="00CA4F9E">
              <w:rPr>
                <w:rFonts w:eastAsia="Arial Unicode MS" w:cs="Times New Roman"/>
                <w:b/>
                <w:bCs/>
                <w:color w:val="000000"/>
                <w:sz w:val="24"/>
                <w:szCs w:val="24"/>
                <w:lang w:eastAsia="ru-RU"/>
              </w:rPr>
              <w:t>Общеобразовательный цикл</w:t>
            </w:r>
          </w:p>
        </w:tc>
      </w:tr>
      <w:tr w:rsidR="00CA4F9E" w:rsidRPr="00CA4F9E" w14:paraId="6E5FDA7B" w14:textId="77777777" w:rsidTr="00A42273">
        <w:trPr>
          <w:trHeight w:val="300"/>
        </w:trPr>
        <w:tc>
          <w:tcPr>
            <w:tcW w:w="1596" w:type="dxa"/>
            <w:hideMark/>
          </w:tcPr>
          <w:p w14:paraId="743B8C6B"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ОУД.01</w:t>
            </w:r>
          </w:p>
        </w:tc>
        <w:tc>
          <w:tcPr>
            <w:tcW w:w="7465" w:type="dxa"/>
            <w:hideMark/>
          </w:tcPr>
          <w:p w14:paraId="2B86D32B"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Русский язык</w:t>
            </w:r>
          </w:p>
        </w:tc>
      </w:tr>
      <w:tr w:rsidR="00CA4F9E" w:rsidRPr="00CA4F9E" w14:paraId="335CA6D6" w14:textId="77777777" w:rsidTr="00A42273">
        <w:trPr>
          <w:trHeight w:val="300"/>
        </w:trPr>
        <w:tc>
          <w:tcPr>
            <w:tcW w:w="1596" w:type="dxa"/>
            <w:hideMark/>
          </w:tcPr>
          <w:p w14:paraId="6E4D93EC"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ОУД.02</w:t>
            </w:r>
          </w:p>
        </w:tc>
        <w:tc>
          <w:tcPr>
            <w:tcW w:w="7465" w:type="dxa"/>
            <w:hideMark/>
          </w:tcPr>
          <w:p w14:paraId="3130ACA9"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Литература</w:t>
            </w:r>
          </w:p>
        </w:tc>
      </w:tr>
      <w:tr w:rsidR="00CA4F9E" w:rsidRPr="00CA4F9E" w14:paraId="1E1D6349" w14:textId="77777777" w:rsidTr="00A42273">
        <w:trPr>
          <w:trHeight w:val="300"/>
        </w:trPr>
        <w:tc>
          <w:tcPr>
            <w:tcW w:w="1596" w:type="dxa"/>
            <w:hideMark/>
          </w:tcPr>
          <w:p w14:paraId="0479389C"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ОУД.03</w:t>
            </w:r>
          </w:p>
        </w:tc>
        <w:tc>
          <w:tcPr>
            <w:tcW w:w="7465" w:type="dxa"/>
            <w:hideMark/>
          </w:tcPr>
          <w:p w14:paraId="397D7C7C"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Иностранный язык</w:t>
            </w:r>
          </w:p>
        </w:tc>
      </w:tr>
      <w:tr w:rsidR="00CA4F9E" w:rsidRPr="00CA4F9E" w14:paraId="52F44A29" w14:textId="77777777" w:rsidTr="00A42273">
        <w:trPr>
          <w:trHeight w:val="435"/>
        </w:trPr>
        <w:tc>
          <w:tcPr>
            <w:tcW w:w="1596" w:type="dxa"/>
            <w:hideMark/>
          </w:tcPr>
          <w:p w14:paraId="6876B0DF"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ОУД.04</w:t>
            </w:r>
          </w:p>
        </w:tc>
        <w:tc>
          <w:tcPr>
            <w:tcW w:w="7465" w:type="dxa"/>
            <w:hideMark/>
          </w:tcPr>
          <w:p w14:paraId="2C6C548C"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Математика</w:t>
            </w:r>
          </w:p>
        </w:tc>
      </w:tr>
      <w:tr w:rsidR="00CA4F9E" w:rsidRPr="00CA4F9E" w14:paraId="59F307C2" w14:textId="77777777" w:rsidTr="00A42273">
        <w:trPr>
          <w:trHeight w:val="300"/>
        </w:trPr>
        <w:tc>
          <w:tcPr>
            <w:tcW w:w="1596" w:type="dxa"/>
            <w:hideMark/>
          </w:tcPr>
          <w:p w14:paraId="00CDF5CB"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ОУД.05</w:t>
            </w:r>
          </w:p>
        </w:tc>
        <w:tc>
          <w:tcPr>
            <w:tcW w:w="7465" w:type="dxa"/>
            <w:hideMark/>
          </w:tcPr>
          <w:p w14:paraId="785B19A0"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Информатика</w:t>
            </w:r>
          </w:p>
        </w:tc>
      </w:tr>
      <w:tr w:rsidR="00CA4F9E" w:rsidRPr="00CA4F9E" w14:paraId="176236ED" w14:textId="77777777" w:rsidTr="00A42273">
        <w:trPr>
          <w:trHeight w:val="300"/>
        </w:trPr>
        <w:tc>
          <w:tcPr>
            <w:tcW w:w="1596" w:type="dxa"/>
            <w:hideMark/>
          </w:tcPr>
          <w:p w14:paraId="5B7D93C9"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ОУД.06</w:t>
            </w:r>
          </w:p>
        </w:tc>
        <w:tc>
          <w:tcPr>
            <w:tcW w:w="7465" w:type="dxa"/>
            <w:hideMark/>
          </w:tcPr>
          <w:p w14:paraId="7B9B7EF3"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История</w:t>
            </w:r>
          </w:p>
        </w:tc>
      </w:tr>
      <w:tr w:rsidR="00CA4F9E" w:rsidRPr="00CA4F9E" w14:paraId="4442A155" w14:textId="77777777" w:rsidTr="00A42273">
        <w:trPr>
          <w:trHeight w:val="300"/>
        </w:trPr>
        <w:tc>
          <w:tcPr>
            <w:tcW w:w="1596" w:type="dxa"/>
            <w:hideMark/>
          </w:tcPr>
          <w:p w14:paraId="2DE1E54F"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ОУД.07</w:t>
            </w:r>
          </w:p>
        </w:tc>
        <w:tc>
          <w:tcPr>
            <w:tcW w:w="7465" w:type="dxa"/>
            <w:hideMark/>
          </w:tcPr>
          <w:p w14:paraId="4E26DEEA"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Обществознание</w:t>
            </w:r>
          </w:p>
        </w:tc>
      </w:tr>
      <w:tr w:rsidR="00CA4F9E" w:rsidRPr="00CA4F9E" w14:paraId="11138473" w14:textId="77777777" w:rsidTr="00A42273">
        <w:trPr>
          <w:trHeight w:val="300"/>
        </w:trPr>
        <w:tc>
          <w:tcPr>
            <w:tcW w:w="1596" w:type="dxa"/>
            <w:hideMark/>
          </w:tcPr>
          <w:p w14:paraId="4B340A0D"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ОУД.08</w:t>
            </w:r>
          </w:p>
        </w:tc>
        <w:tc>
          <w:tcPr>
            <w:tcW w:w="7465" w:type="dxa"/>
            <w:hideMark/>
          </w:tcPr>
          <w:p w14:paraId="26727C33"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География</w:t>
            </w:r>
          </w:p>
        </w:tc>
      </w:tr>
      <w:tr w:rsidR="00CA4F9E" w:rsidRPr="00CA4F9E" w14:paraId="5E959F6A" w14:textId="77777777" w:rsidTr="00A42273">
        <w:trPr>
          <w:trHeight w:val="420"/>
        </w:trPr>
        <w:tc>
          <w:tcPr>
            <w:tcW w:w="1596" w:type="dxa"/>
            <w:hideMark/>
          </w:tcPr>
          <w:p w14:paraId="34CCF40A"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ОУД.09</w:t>
            </w:r>
          </w:p>
        </w:tc>
        <w:tc>
          <w:tcPr>
            <w:tcW w:w="7465" w:type="dxa"/>
            <w:hideMark/>
          </w:tcPr>
          <w:p w14:paraId="35BAE951"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Физика</w:t>
            </w:r>
          </w:p>
        </w:tc>
      </w:tr>
      <w:tr w:rsidR="00CA4F9E" w:rsidRPr="00CA4F9E" w14:paraId="06969F3A" w14:textId="77777777" w:rsidTr="00A42273">
        <w:trPr>
          <w:trHeight w:val="300"/>
        </w:trPr>
        <w:tc>
          <w:tcPr>
            <w:tcW w:w="1596" w:type="dxa"/>
            <w:hideMark/>
          </w:tcPr>
          <w:p w14:paraId="2D11A14A"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ОУД.10</w:t>
            </w:r>
          </w:p>
        </w:tc>
        <w:tc>
          <w:tcPr>
            <w:tcW w:w="7465" w:type="dxa"/>
            <w:hideMark/>
          </w:tcPr>
          <w:p w14:paraId="1865706C"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Химия</w:t>
            </w:r>
          </w:p>
        </w:tc>
      </w:tr>
      <w:tr w:rsidR="00CA4F9E" w:rsidRPr="00CA4F9E" w14:paraId="34869B05" w14:textId="77777777" w:rsidTr="00A42273">
        <w:trPr>
          <w:trHeight w:val="300"/>
        </w:trPr>
        <w:tc>
          <w:tcPr>
            <w:tcW w:w="1596" w:type="dxa"/>
            <w:hideMark/>
          </w:tcPr>
          <w:p w14:paraId="5B672C31"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ОУД.11</w:t>
            </w:r>
          </w:p>
        </w:tc>
        <w:tc>
          <w:tcPr>
            <w:tcW w:w="7465" w:type="dxa"/>
            <w:hideMark/>
          </w:tcPr>
          <w:p w14:paraId="20172F84"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Биология</w:t>
            </w:r>
          </w:p>
        </w:tc>
      </w:tr>
      <w:tr w:rsidR="00CA4F9E" w:rsidRPr="00CA4F9E" w14:paraId="32D295D1" w14:textId="77777777" w:rsidTr="00A42273">
        <w:trPr>
          <w:trHeight w:val="300"/>
        </w:trPr>
        <w:tc>
          <w:tcPr>
            <w:tcW w:w="1596" w:type="dxa"/>
            <w:hideMark/>
          </w:tcPr>
          <w:p w14:paraId="2AF5CDE8"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ОУД.12</w:t>
            </w:r>
          </w:p>
        </w:tc>
        <w:tc>
          <w:tcPr>
            <w:tcW w:w="7465" w:type="dxa"/>
            <w:hideMark/>
          </w:tcPr>
          <w:p w14:paraId="32E914E0"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Физическая культура</w:t>
            </w:r>
          </w:p>
        </w:tc>
      </w:tr>
      <w:tr w:rsidR="00CA4F9E" w:rsidRPr="00CA4F9E" w14:paraId="0D746AF1" w14:textId="77777777" w:rsidTr="00A42273">
        <w:trPr>
          <w:trHeight w:val="439"/>
        </w:trPr>
        <w:tc>
          <w:tcPr>
            <w:tcW w:w="1596" w:type="dxa"/>
            <w:hideMark/>
          </w:tcPr>
          <w:p w14:paraId="53CA2E7E"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ОУД.13</w:t>
            </w:r>
          </w:p>
        </w:tc>
        <w:tc>
          <w:tcPr>
            <w:tcW w:w="7465" w:type="dxa"/>
            <w:hideMark/>
          </w:tcPr>
          <w:p w14:paraId="0E668120"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Основы безопасности и защита Родины</w:t>
            </w:r>
          </w:p>
        </w:tc>
      </w:tr>
      <w:tr w:rsidR="00CA4F9E" w:rsidRPr="00CA4F9E" w14:paraId="2FDB6042" w14:textId="77777777" w:rsidTr="00A42273">
        <w:trPr>
          <w:trHeight w:val="405"/>
        </w:trPr>
        <w:tc>
          <w:tcPr>
            <w:tcW w:w="1596" w:type="dxa"/>
            <w:hideMark/>
          </w:tcPr>
          <w:p w14:paraId="46374983"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ОУД.14</w:t>
            </w:r>
          </w:p>
        </w:tc>
        <w:tc>
          <w:tcPr>
            <w:tcW w:w="7465" w:type="dxa"/>
            <w:hideMark/>
          </w:tcPr>
          <w:p w14:paraId="520BF5A3"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Основы проектной деятельности</w:t>
            </w:r>
          </w:p>
        </w:tc>
      </w:tr>
      <w:tr w:rsidR="00CA4F9E" w:rsidRPr="00CA4F9E" w14:paraId="4A93C55E" w14:textId="77777777" w:rsidTr="00A42273">
        <w:trPr>
          <w:trHeight w:val="300"/>
        </w:trPr>
        <w:tc>
          <w:tcPr>
            <w:tcW w:w="1596" w:type="dxa"/>
            <w:hideMark/>
          </w:tcPr>
          <w:p w14:paraId="0E0888FD"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ОУД.15</w:t>
            </w:r>
          </w:p>
        </w:tc>
        <w:tc>
          <w:tcPr>
            <w:tcW w:w="7465" w:type="dxa"/>
            <w:hideMark/>
          </w:tcPr>
          <w:p w14:paraId="787C108C"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Индивидуальный проект</w:t>
            </w:r>
          </w:p>
        </w:tc>
      </w:tr>
      <w:tr w:rsidR="00CA4F9E" w:rsidRPr="00CA4F9E" w14:paraId="53834D64" w14:textId="77777777" w:rsidTr="00A42273">
        <w:trPr>
          <w:trHeight w:val="300"/>
        </w:trPr>
        <w:tc>
          <w:tcPr>
            <w:tcW w:w="1596" w:type="dxa"/>
          </w:tcPr>
          <w:p w14:paraId="22078064"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ОУД.16</w:t>
            </w:r>
          </w:p>
        </w:tc>
        <w:tc>
          <w:tcPr>
            <w:tcW w:w="7465" w:type="dxa"/>
          </w:tcPr>
          <w:p w14:paraId="14D53C9F" w14:textId="77777777" w:rsidR="00CA4F9E" w:rsidRPr="00CA4F9E" w:rsidRDefault="00CA4F9E" w:rsidP="00CA4F9E">
            <w:pPr>
              <w:rPr>
                <w:rFonts w:eastAsia="Times New Roman" w:cs="Times New Roman"/>
                <w:color w:val="000000"/>
                <w:sz w:val="24"/>
                <w:szCs w:val="24"/>
                <w:lang w:eastAsia="ru-RU"/>
              </w:rPr>
            </w:pPr>
            <w:r w:rsidRPr="00CA4F9E">
              <w:rPr>
                <w:rFonts w:eastAsia="Times New Roman" w:cs="Times New Roman"/>
                <w:color w:val="000000"/>
                <w:sz w:val="24"/>
                <w:szCs w:val="24"/>
                <w:lang w:eastAsia="ru-RU"/>
              </w:rPr>
              <w:t>Введение в профессию</w:t>
            </w:r>
          </w:p>
        </w:tc>
      </w:tr>
      <w:tr w:rsidR="00CA4F9E" w:rsidRPr="00CA4F9E" w14:paraId="0E73AD4D" w14:textId="77777777" w:rsidTr="00A42273">
        <w:tc>
          <w:tcPr>
            <w:tcW w:w="9061" w:type="dxa"/>
            <w:gridSpan w:val="2"/>
          </w:tcPr>
          <w:p w14:paraId="6F3CE6EB" w14:textId="77777777" w:rsidR="00CA4F9E" w:rsidRPr="00CA4F9E" w:rsidRDefault="00CA4F9E" w:rsidP="00CA4F9E">
            <w:pPr>
              <w:jc w:val="center"/>
              <w:rPr>
                <w:rFonts w:eastAsia="Arial Unicode MS" w:cs="Times New Roman"/>
                <w:b/>
                <w:bCs/>
                <w:color w:val="000000"/>
                <w:sz w:val="24"/>
                <w:szCs w:val="24"/>
                <w:lang w:eastAsia="ru-RU"/>
              </w:rPr>
            </w:pPr>
            <w:r w:rsidRPr="00CA4F9E">
              <w:rPr>
                <w:rFonts w:eastAsia="Arial Unicode MS" w:cs="Times New Roman"/>
                <w:b/>
                <w:bCs/>
                <w:color w:val="000000"/>
                <w:sz w:val="24"/>
                <w:szCs w:val="24"/>
                <w:lang w:eastAsia="ru-RU"/>
              </w:rPr>
              <w:t>Социально-гуманитарный цикл</w:t>
            </w:r>
          </w:p>
        </w:tc>
      </w:tr>
      <w:tr w:rsidR="00CA4F9E" w:rsidRPr="00CA4F9E" w14:paraId="0EA4D7AB" w14:textId="77777777" w:rsidTr="00A42273">
        <w:trPr>
          <w:trHeight w:val="300"/>
        </w:trPr>
        <w:tc>
          <w:tcPr>
            <w:tcW w:w="1596" w:type="dxa"/>
            <w:hideMark/>
          </w:tcPr>
          <w:p w14:paraId="06CC140E"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СГ.01</w:t>
            </w:r>
          </w:p>
        </w:tc>
        <w:tc>
          <w:tcPr>
            <w:tcW w:w="7465" w:type="dxa"/>
            <w:hideMark/>
          </w:tcPr>
          <w:p w14:paraId="5E2A0F96"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История России</w:t>
            </w:r>
          </w:p>
        </w:tc>
      </w:tr>
      <w:tr w:rsidR="00CA4F9E" w:rsidRPr="00CA4F9E" w14:paraId="712AD476" w14:textId="77777777" w:rsidTr="00A42273">
        <w:trPr>
          <w:trHeight w:val="720"/>
        </w:trPr>
        <w:tc>
          <w:tcPr>
            <w:tcW w:w="1596" w:type="dxa"/>
            <w:hideMark/>
          </w:tcPr>
          <w:p w14:paraId="64F27D5B"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СГ.02</w:t>
            </w:r>
          </w:p>
        </w:tc>
        <w:tc>
          <w:tcPr>
            <w:tcW w:w="7465" w:type="dxa"/>
            <w:hideMark/>
          </w:tcPr>
          <w:p w14:paraId="45BFFBC7"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Иностранный язык в профессиональной деятельности</w:t>
            </w:r>
          </w:p>
        </w:tc>
      </w:tr>
      <w:tr w:rsidR="00CA4F9E" w:rsidRPr="00CA4F9E" w14:paraId="16B71117" w14:textId="77777777" w:rsidTr="00A42273">
        <w:trPr>
          <w:trHeight w:val="300"/>
        </w:trPr>
        <w:tc>
          <w:tcPr>
            <w:tcW w:w="1596" w:type="dxa"/>
            <w:hideMark/>
          </w:tcPr>
          <w:p w14:paraId="1325A489"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СГ.03</w:t>
            </w:r>
          </w:p>
        </w:tc>
        <w:tc>
          <w:tcPr>
            <w:tcW w:w="7465" w:type="dxa"/>
            <w:hideMark/>
          </w:tcPr>
          <w:p w14:paraId="2625E460"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Безопасность жизнедеятельности</w:t>
            </w:r>
          </w:p>
        </w:tc>
      </w:tr>
      <w:tr w:rsidR="00CA4F9E" w:rsidRPr="00CA4F9E" w14:paraId="38221830" w14:textId="77777777" w:rsidTr="00A42273">
        <w:trPr>
          <w:trHeight w:val="300"/>
        </w:trPr>
        <w:tc>
          <w:tcPr>
            <w:tcW w:w="1596" w:type="dxa"/>
            <w:hideMark/>
          </w:tcPr>
          <w:p w14:paraId="08176D82"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СГ.04</w:t>
            </w:r>
          </w:p>
        </w:tc>
        <w:tc>
          <w:tcPr>
            <w:tcW w:w="7465" w:type="dxa"/>
            <w:hideMark/>
          </w:tcPr>
          <w:p w14:paraId="05D0D904"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Физическая культура</w:t>
            </w:r>
          </w:p>
        </w:tc>
      </w:tr>
      <w:tr w:rsidR="00CA4F9E" w:rsidRPr="00CA4F9E" w14:paraId="0BC31AE4" w14:textId="77777777" w:rsidTr="00A42273">
        <w:trPr>
          <w:trHeight w:val="300"/>
        </w:trPr>
        <w:tc>
          <w:tcPr>
            <w:tcW w:w="1596" w:type="dxa"/>
            <w:hideMark/>
          </w:tcPr>
          <w:p w14:paraId="0F06C9F3"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СГ.05</w:t>
            </w:r>
          </w:p>
        </w:tc>
        <w:tc>
          <w:tcPr>
            <w:tcW w:w="7465" w:type="dxa"/>
            <w:hideMark/>
          </w:tcPr>
          <w:p w14:paraId="127E20F5"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Основы финансовой грамотности</w:t>
            </w:r>
          </w:p>
        </w:tc>
      </w:tr>
      <w:tr w:rsidR="00CA4F9E" w:rsidRPr="00CA4F9E" w14:paraId="2AD62469" w14:textId="77777777" w:rsidTr="00A42273">
        <w:trPr>
          <w:trHeight w:val="300"/>
        </w:trPr>
        <w:tc>
          <w:tcPr>
            <w:tcW w:w="1596" w:type="dxa"/>
            <w:hideMark/>
          </w:tcPr>
          <w:p w14:paraId="56EB6608"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СГ.06</w:t>
            </w:r>
          </w:p>
        </w:tc>
        <w:tc>
          <w:tcPr>
            <w:tcW w:w="7465" w:type="dxa"/>
            <w:hideMark/>
          </w:tcPr>
          <w:p w14:paraId="1FB62C81"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Основы бережливого производства</w:t>
            </w:r>
          </w:p>
        </w:tc>
      </w:tr>
      <w:tr w:rsidR="00CA4F9E" w:rsidRPr="00CA4F9E" w14:paraId="46B43963" w14:textId="77777777" w:rsidTr="00A42273">
        <w:tc>
          <w:tcPr>
            <w:tcW w:w="9061" w:type="dxa"/>
            <w:gridSpan w:val="2"/>
          </w:tcPr>
          <w:p w14:paraId="743F97EC" w14:textId="77777777" w:rsidR="00CA4F9E" w:rsidRPr="00CA4F9E" w:rsidRDefault="00CA4F9E" w:rsidP="00CA4F9E">
            <w:pPr>
              <w:jc w:val="center"/>
              <w:rPr>
                <w:rFonts w:eastAsia="Arial Unicode MS" w:cs="Times New Roman"/>
                <w:b/>
                <w:bCs/>
                <w:color w:val="000000"/>
                <w:sz w:val="24"/>
                <w:szCs w:val="24"/>
                <w:lang w:eastAsia="ru-RU"/>
              </w:rPr>
            </w:pPr>
            <w:r w:rsidRPr="00CA4F9E">
              <w:rPr>
                <w:rFonts w:eastAsia="Arial Unicode MS" w:cs="Times New Roman"/>
                <w:b/>
                <w:bCs/>
                <w:color w:val="000000"/>
                <w:sz w:val="24"/>
                <w:szCs w:val="24"/>
                <w:lang w:eastAsia="ru-RU"/>
              </w:rPr>
              <w:t>Общепрофессиональный цикл</w:t>
            </w:r>
          </w:p>
        </w:tc>
      </w:tr>
      <w:tr w:rsidR="00CA4F9E" w:rsidRPr="00CA4F9E" w14:paraId="340E2365" w14:textId="77777777" w:rsidTr="00A42273">
        <w:trPr>
          <w:trHeight w:val="300"/>
        </w:trPr>
        <w:tc>
          <w:tcPr>
            <w:tcW w:w="1596" w:type="dxa"/>
            <w:hideMark/>
          </w:tcPr>
          <w:p w14:paraId="0B0A6029" w14:textId="77777777" w:rsidR="00CA4F9E" w:rsidRPr="00CA4F9E" w:rsidRDefault="00CA4F9E" w:rsidP="00CA4F9E">
            <w:pPr>
              <w:jc w:val="center"/>
              <w:rPr>
                <w:rFonts w:eastAsia="Times New Roman" w:cs="Times New Roman"/>
                <w:sz w:val="22"/>
                <w:lang w:eastAsia="ru-RU"/>
              </w:rPr>
            </w:pPr>
            <w:r w:rsidRPr="00CA4F9E">
              <w:rPr>
                <w:rFonts w:eastAsia="Times New Roman" w:cs="Times New Roman"/>
                <w:sz w:val="22"/>
                <w:lang w:eastAsia="ru-RU"/>
              </w:rPr>
              <w:t>ОП.01</w:t>
            </w:r>
          </w:p>
        </w:tc>
        <w:tc>
          <w:tcPr>
            <w:tcW w:w="7465" w:type="dxa"/>
            <w:hideMark/>
          </w:tcPr>
          <w:p w14:paraId="2817CC87"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Основы инженерной графики</w:t>
            </w:r>
          </w:p>
        </w:tc>
      </w:tr>
      <w:tr w:rsidR="00CA4F9E" w:rsidRPr="00CA4F9E" w14:paraId="01425B85" w14:textId="77777777" w:rsidTr="00A42273">
        <w:trPr>
          <w:trHeight w:val="375"/>
        </w:trPr>
        <w:tc>
          <w:tcPr>
            <w:tcW w:w="1596" w:type="dxa"/>
            <w:hideMark/>
          </w:tcPr>
          <w:p w14:paraId="1D70B70E" w14:textId="77777777" w:rsidR="00CA4F9E" w:rsidRPr="00CA4F9E" w:rsidRDefault="00CA4F9E" w:rsidP="00CA4F9E">
            <w:pPr>
              <w:jc w:val="center"/>
              <w:rPr>
                <w:rFonts w:eastAsia="Times New Roman" w:cs="Times New Roman"/>
                <w:sz w:val="22"/>
                <w:lang w:eastAsia="ru-RU"/>
              </w:rPr>
            </w:pPr>
            <w:r w:rsidRPr="00CA4F9E">
              <w:rPr>
                <w:rFonts w:eastAsia="Times New Roman" w:cs="Times New Roman"/>
                <w:sz w:val="22"/>
                <w:lang w:eastAsia="ru-RU"/>
              </w:rPr>
              <w:t>ОП.02</w:t>
            </w:r>
          </w:p>
        </w:tc>
        <w:tc>
          <w:tcPr>
            <w:tcW w:w="7465" w:type="dxa"/>
            <w:hideMark/>
          </w:tcPr>
          <w:p w14:paraId="082B5401"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Основы электротехники</w:t>
            </w:r>
          </w:p>
        </w:tc>
      </w:tr>
      <w:tr w:rsidR="00CA4F9E" w:rsidRPr="00CA4F9E" w14:paraId="3BC05DFA" w14:textId="77777777" w:rsidTr="00A42273">
        <w:trPr>
          <w:trHeight w:val="465"/>
        </w:trPr>
        <w:tc>
          <w:tcPr>
            <w:tcW w:w="1596" w:type="dxa"/>
            <w:hideMark/>
          </w:tcPr>
          <w:p w14:paraId="69BDB6C9" w14:textId="77777777" w:rsidR="00CA4F9E" w:rsidRPr="00CA4F9E" w:rsidRDefault="00CA4F9E" w:rsidP="00CA4F9E">
            <w:pPr>
              <w:jc w:val="center"/>
              <w:rPr>
                <w:rFonts w:eastAsia="Times New Roman" w:cs="Times New Roman"/>
                <w:sz w:val="22"/>
                <w:lang w:eastAsia="ru-RU"/>
              </w:rPr>
            </w:pPr>
            <w:r w:rsidRPr="00CA4F9E">
              <w:rPr>
                <w:rFonts w:eastAsia="Times New Roman" w:cs="Times New Roman"/>
                <w:sz w:val="22"/>
                <w:lang w:eastAsia="ru-RU"/>
              </w:rPr>
              <w:t>ОП.03</w:t>
            </w:r>
          </w:p>
        </w:tc>
        <w:tc>
          <w:tcPr>
            <w:tcW w:w="7465" w:type="dxa"/>
            <w:hideMark/>
          </w:tcPr>
          <w:p w14:paraId="2E1A2313" w14:textId="77777777" w:rsidR="00CA4F9E" w:rsidRPr="00CA4F9E" w:rsidRDefault="00CA4F9E" w:rsidP="00CA4F9E">
            <w:pPr>
              <w:rPr>
                <w:rFonts w:eastAsia="Times New Roman" w:cs="Times New Roman"/>
                <w:sz w:val="22"/>
                <w:lang w:eastAsia="ru-RU"/>
              </w:rPr>
            </w:pPr>
            <w:r w:rsidRPr="00CA4F9E">
              <w:rPr>
                <w:rFonts w:eastAsia="Times New Roman" w:cs="Times New Roman"/>
                <w:sz w:val="22"/>
                <w:lang w:eastAsia="ru-RU"/>
              </w:rPr>
              <w:t>Материаловедение</w:t>
            </w:r>
          </w:p>
        </w:tc>
      </w:tr>
      <w:tr w:rsidR="00CA4F9E" w:rsidRPr="00CA4F9E" w14:paraId="5D588C7A" w14:textId="77777777" w:rsidTr="00A42273">
        <w:trPr>
          <w:trHeight w:val="345"/>
        </w:trPr>
        <w:tc>
          <w:tcPr>
            <w:tcW w:w="1596" w:type="dxa"/>
            <w:hideMark/>
          </w:tcPr>
          <w:p w14:paraId="5DE223FF" w14:textId="77777777" w:rsidR="00CA4F9E" w:rsidRPr="00CA4F9E" w:rsidRDefault="00CA4F9E" w:rsidP="00CA4F9E">
            <w:pPr>
              <w:jc w:val="center"/>
              <w:rPr>
                <w:rFonts w:eastAsia="Times New Roman" w:cs="Times New Roman"/>
                <w:sz w:val="22"/>
                <w:lang w:eastAsia="ru-RU"/>
              </w:rPr>
            </w:pPr>
            <w:r w:rsidRPr="00CA4F9E">
              <w:rPr>
                <w:rFonts w:eastAsia="Times New Roman" w:cs="Times New Roman"/>
                <w:sz w:val="22"/>
                <w:lang w:eastAsia="ru-RU"/>
              </w:rPr>
              <w:t>ОП.04</w:t>
            </w:r>
          </w:p>
        </w:tc>
        <w:tc>
          <w:tcPr>
            <w:tcW w:w="7465" w:type="dxa"/>
            <w:hideMark/>
          </w:tcPr>
          <w:p w14:paraId="478BE838"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Допуски и технические измерения</w:t>
            </w:r>
          </w:p>
        </w:tc>
      </w:tr>
      <w:tr w:rsidR="00CA4F9E" w:rsidRPr="00CA4F9E" w14:paraId="3383E38D" w14:textId="77777777" w:rsidTr="00A42273">
        <w:trPr>
          <w:trHeight w:val="360"/>
        </w:trPr>
        <w:tc>
          <w:tcPr>
            <w:tcW w:w="1596" w:type="dxa"/>
            <w:hideMark/>
          </w:tcPr>
          <w:p w14:paraId="2911FFE2" w14:textId="77777777" w:rsidR="00CA4F9E" w:rsidRPr="00CA4F9E" w:rsidRDefault="00CA4F9E" w:rsidP="00CA4F9E">
            <w:pPr>
              <w:jc w:val="center"/>
              <w:rPr>
                <w:rFonts w:eastAsia="Times New Roman" w:cs="Times New Roman"/>
                <w:sz w:val="22"/>
                <w:lang w:eastAsia="ru-RU"/>
              </w:rPr>
            </w:pPr>
            <w:r w:rsidRPr="00CA4F9E">
              <w:rPr>
                <w:rFonts w:eastAsia="Times New Roman" w:cs="Times New Roman"/>
                <w:sz w:val="22"/>
                <w:lang w:eastAsia="ru-RU"/>
              </w:rPr>
              <w:t>ОП.05</w:t>
            </w:r>
          </w:p>
        </w:tc>
        <w:tc>
          <w:tcPr>
            <w:tcW w:w="7465" w:type="dxa"/>
            <w:hideMark/>
          </w:tcPr>
          <w:p w14:paraId="32925998"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Охрана труда</w:t>
            </w:r>
          </w:p>
        </w:tc>
      </w:tr>
      <w:tr w:rsidR="00CA4F9E" w:rsidRPr="00CA4F9E" w14:paraId="2F5AA6A9" w14:textId="77777777" w:rsidTr="00A42273">
        <w:tc>
          <w:tcPr>
            <w:tcW w:w="9061" w:type="dxa"/>
            <w:gridSpan w:val="2"/>
          </w:tcPr>
          <w:p w14:paraId="65BD6F10" w14:textId="77777777" w:rsidR="00CA4F9E" w:rsidRPr="00CA4F9E" w:rsidRDefault="00CA4F9E" w:rsidP="00CA4F9E">
            <w:pPr>
              <w:jc w:val="center"/>
              <w:rPr>
                <w:rFonts w:eastAsia="Arial Unicode MS" w:cs="Times New Roman"/>
                <w:b/>
                <w:bCs/>
                <w:color w:val="000000"/>
                <w:sz w:val="24"/>
                <w:szCs w:val="24"/>
                <w:lang w:eastAsia="ru-RU"/>
              </w:rPr>
            </w:pPr>
            <w:r w:rsidRPr="00CA4F9E">
              <w:rPr>
                <w:rFonts w:eastAsia="Arial Unicode MS" w:cs="Times New Roman"/>
                <w:b/>
                <w:bCs/>
                <w:color w:val="000000"/>
                <w:sz w:val="24"/>
                <w:szCs w:val="24"/>
                <w:lang w:eastAsia="ru-RU"/>
              </w:rPr>
              <w:t>Профессиональный цикл</w:t>
            </w:r>
          </w:p>
        </w:tc>
      </w:tr>
      <w:tr w:rsidR="00CA4F9E" w:rsidRPr="00CA4F9E" w14:paraId="29C13701" w14:textId="77777777" w:rsidTr="00A42273">
        <w:trPr>
          <w:trHeight w:val="725"/>
        </w:trPr>
        <w:tc>
          <w:tcPr>
            <w:tcW w:w="1596" w:type="dxa"/>
            <w:hideMark/>
          </w:tcPr>
          <w:p w14:paraId="43B85FCF"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ПМ.01</w:t>
            </w:r>
          </w:p>
        </w:tc>
        <w:tc>
          <w:tcPr>
            <w:tcW w:w="7465" w:type="dxa"/>
          </w:tcPr>
          <w:p w14:paraId="13406DCE" w14:textId="77777777" w:rsidR="00CA4F9E" w:rsidRPr="00CA4F9E" w:rsidRDefault="00CA4F9E" w:rsidP="00CA4F9E">
            <w:pPr>
              <w:rPr>
                <w:rFonts w:eastAsia="Times New Roman" w:cs="Times New Roman"/>
                <w:sz w:val="22"/>
                <w:lang w:eastAsia="ru-RU"/>
              </w:rPr>
            </w:pPr>
            <w:r w:rsidRPr="00CA4F9E">
              <w:rPr>
                <w:rFonts w:eastAsia="Times New Roman" w:cs="Times New Roman"/>
                <w:sz w:val="22"/>
                <w:lang w:eastAsia="ru-RU"/>
              </w:rPr>
              <w:t>Выполнение подготовительных, сборочных операций перед сваркой и контроль сварных соединений</w:t>
            </w:r>
          </w:p>
        </w:tc>
      </w:tr>
      <w:tr w:rsidR="00CA4F9E" w:rsidRPr="00CA4F9E" w14:paraId="063A73DF" w14:textId="77777777" w:rsidTr="00A42273">
        <w:trPr>
          <w:trHeight w:val="707"/>
        </w:trPr>
        <w:tc>
          <w:tcPr>
            <w:tcW w:w="1596" w:type="dxa"/>
            <w:hideMark/>
          </w:tcPr>
          <w:p w14:paraId="7467D98E" w14:textId="77777777" w:rsidR="00CA4F9E" w:rsidRPr="00CA4F9E" w:rsidRDefault="00CA4F9E" w:rsidP="00CA4F9E">
            <w:pPr>
              <w:jc w:val="center"/>
              <w:rPr>
                <w:rFonts w:eastAsia="Times New Roman" w:cs="Times New Roman"/>
                <w:color w:val="000000"/>
                <w:sz w:val="22"/>
                <w:lang w:eastAsia="ru-RU"/>
              </w:rPr>
            </w:pPr>
            <w:r w:rsidRPr="00CA4F9E">
              <w:rPr>
                <w:rFonts w:eastAsia="Times New Roman" w:cs="Times New Roman"/>
                <w:color w:val="000000"/>
                <w:sz w:val="22"/>
                <w:lang w:eastAsia="ru-RU"/>
              </w:rPr>
              <w:t>ПМ.02</w:t>
            </w:r>
          </w:p>
        </w:tc>
        <w:tc>
          <w:tcPr>
            <w:tcW w:w="7465" w:type="dxa"/>
          </w:tcPr>
          <w:p w14:paraId="4F1225A1" w14:textId="77777777" w:rsidR="00CA4F9E" w:rsidRPr="00CA4F9E" w:rsidRDefault="00CA4F9E" w:rsidP="00CA4F9E">
            <w:pPr>
              <w:rPr>
                <w:rFonts w:eastAsia="Times New Roman" w:cs="Times New Roman"/>
                <w:sz w:val="22"/>
                <w:lang w:eastAsia="ru-RU"/>
              </w:rPr>
            </w:pPr>
            <w:r w:rsidRPr="00CA4F9E">
              <w:rPr>
                <w:rFonts w:eastAsia="Times New Roman" w:cs="Times New Roman"/>
                <w:sz w:val="22"/>
                <w:lang w:eastAsia="ru-RU"/>
              </w:rPr>
              <w:t>Выполнение ручной дуговой сварки (наплавка, резка) плавящимся покрытым электродом</w:t>
            </w:r>
          </w:p>
        </w:tc>
      </w:tr>
      <w:tr w:rsidR="00CA4F9E" w:rsidRPr="00CA4F9E" w14:paraId="7762AB5A" w14:textId="77777777" w:rsidTr="00A42273">
        <w:trPr>
          <w:trHeight w:val="547"/>
        </w:trPr>
        <w:tc>
          <w:tcPr>
            <w:tcW w:w="1596" w:type="dxa"/>
            <w:noWrap/>
            <w:hideMark/>
          </w:tcPr>
          <w:p w14:paraId="0B7BF873" w14:textId="77777777" w:rsidR="00CA4F9E" w:rsidRPr="00CA4F9E" w:rsidRDefault="00CA4F9E" w:rsidP="00CA4F9E">
            <w:pPr>
              <w:jc w:val="center"/>
              <w:rPr>
                <w:rFonts w:eastAsia="Times New Roman" w:cs="Times New Roman"/>
                <w:sz w:val="22"/>
                <w:lang w:eastAsia="ru-RU"/>
              </w:rPr>
            </w:pPr>
            <w:r w:rsidRPr="00CA4F9E">
              <w:rPr>
                <w:rFonts w:eastAsia="Times New Roman" w:cs="Times New Roman"/>
                <w:sz w:val="22"/>
                <w:lang w:eastAsia="ru-RU"/>
              </w:rPr>
              <w:t xml:space="preserve">ПМ.03 </w:t>
            </w:r>
          </w:p>
        </w:tc>
        <w:tc>
          <w:tcPr>
            <w:tcW w:w="7465" w:type="dxa"/>
          </w:tcPr>
          <w:p w14:paraId="2DF6FD5D" w14:textId="77777777" w:rsidR="00CA4F9E" w:rsidRPr="00CA4F9E" w:rsidRDefault="00CA4F9E" w:rsidP="00CA4F9E">
            <w:pPr>
              <w:rPr>
                <w:rFonts w:eastAsia="Times New Roman" w:cs="Times New Roman"/>
                <w:color w:val="000000"/>
                <w:sz w:val="22"/>
                <w:lang w:eastAsia="ru-RU"/>
              </w:rPr>
            </w:pPr>
            <w:r w:rsidRPr="00CA4F9E">
              <w:rPr>
                <w:rFonts w:eastAsia="Times New Roman" w:cs="Times New Roman"/>
                <w:color w:val="000000"/>
                <w:sz w:val="22"/>
                <w:lang w:eastAsia="ru-RU"/>
              </w:rPr>
              <w:t>Выполнение частично механизированной сварки (наплавки) плавлением</w:t>
            </w:r>
          </w:p>
        </w:tc>
      </w:tr>
    </w:tbl>
    <w:p w14:paraId="45CA5103" w14:textId="77777777" w:rsidR="00F12C76" w:rsidRDefault="00F12C76" w:rsidP="006C0B77">
      <w:pPr>
        <w:spacing w:after="0"/>
        <w:ind w:firstLine="709"/>
        <w:jc w:val="both"/>
      </w:pPr>
    </w:p>
    <w:p w14:paraId="0DFF931F" w14:textId="77777777" w:rsidR="00CA4F9E" w:rsidRDefault="00CA4F9E" w:rsidP="006C0B77">
      <w:pPr>
        <w:spacing w:after="0"/>
        <w:ind w:firstLine="709"/>
        <w:jc w:val="both"/>
      </w:pPr>
    </w:p>
    <w:p w14:paraId="5F7DB2E6" w14:textId="77777777" w:rsidR="00CA4F9E" w:rsidRDefault="00CA4F9E" w:rsidP="006C0B77">
      <w:pPr>
        <w:spacing w:after="0"/>
        <w:ind w:firstLine="709"/>
        <w:jc w:val="both"/>
      </w:pPr>
    </w:p>
    <w:p w14:paraId="0925CF7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lastRenderedPageBreak/>
        <w:t>аннотация ПРОГРАММЫ УЧЕБНОЙ ДИСЦИПЛИНЫ</w:t>
      </w:r>
    </w:p>
    <w:p w14:paraId="0A944DF1"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РУССКИЙ ЯЗЫК</w:t>
      </w:r>
    </w:p>
    <w:p w14:paraId="767EBDE3"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747952A"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032551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75F6E4F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1BBAA582"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626C34AE"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C2DE9D9"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личности; об отражении в русском языке традиционных</w:t>
      </w:r>
    </w:p>
    <w:p w14:paraId="38712697"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67E232F7"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овладение русским языком как инструментом личностного</w:t>
      </w:r>
    </w:p>
    <w:p w14:paraId="6BCA0BD7"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развития и формирования социальных взаимоотношений;</w:t>
      </w:r>
    </w:p>
    <w:p w14:paraId="41351657"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понимание роли русского языка в развитии ключевых</w:t>
      </w:r>
    </w:p>
    <w:p w14:paraId="2CA6DC5A"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18602CE2"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социализации;</w:t>
      </w:r>
    </w:p>
    <w:p w14:paraId="3CA698D1"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5E416509"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0DCE05AE"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33BC9DE8"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6602A1E0"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дополнительной информации; развитие умений чтения</w:t>
      </w:r>
    </w:p>
    <w:p w14:paraId="0E08EAFD"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072BB2DF"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3279C903"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521542E"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средства языка в тексте.</w:t>
      </w:r>
    </w:p>
    <w:p w14:paraId="6AA72540"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294CFF7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студентами следующих предметных результатов:</w:t>
      </w:r>
    </w:p>
    <w:p w14:paraId="09F12B5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0418311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w:t>
      </w:r>
      <w:r w:rsidRPr="00CA4F9E">
        <w:rPr>
          <w:rFonts w:eastAsia="Times New Roman" w:cs="Times New Roman"/>
          <w:kern w:val="0"/>
          <w:sz w:val="24"/>
          <w:szCs w:val="24"/>
          <w:lang w:eastAsia="ru-RU"/>
          <w14:ligatures w14:val="none"/>
        </w:rPr>
        <w:lastRenderedPageBreak/>
        <w:t>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2F1F6D8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63B9ED1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ECA9B9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6DC1090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21849C3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76A1D9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3CFDC60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6EA2DFC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96F719D"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CA4F9E">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366875A"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CA4F9E">
        <w:rPr>
          <w:rFonts w:eastAsia="Calibri"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F63502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CA4F9E">
        <w:rPr>
          <w:rFonts w:eastAsia="Calibri"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06B47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CA4F9E">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C454FCF"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5A137C3C"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ЛИТЕРАТУРА</w:t>
      </w:r>
    </w:p>
    <w:p w14:paraId="3891E0F0"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Программа учебной дисциплины разработана на основе  ФГОС СОО, ФГОС СПО, ФОП СОО.</w:t>
      </w:r>
    </w:p>
    <w:p w14:paraId="4F6F3A8B"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925BAC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377BBE7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2147727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4CFFFE4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13CAAD9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6172D58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0D77253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EDB822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361CDD7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0C69337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AE915A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AF0A04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1C4294B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4151370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3B8167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28431C7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традиция и новаторство;</w:t>
      </w:r>
    </w:p>
    <w:p w14:paraId="31A8BCE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авторский замысел и его воплощение;</w:t>
      </w:r>
    </w:p>
    <w:p w14:paraId="3163CD6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художественное время и пространство;</w:t>
      </w:r>
    </w:p>
    <w:p w14:paraId="5CCC8A7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миф и литература; историзм, народность;</w:t>
      </w:r>
    </w:p>
    <w:p w14:paraId="2DE8D61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историко-литературный процесс;</w:t>
      </w:r>
    </w:p>
    <w:p w14:paraId="586A088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76D6B4A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литературные жанры;</w:t>
      </w:r>
    </w:p>
    <w:p w14:paraId="25DE5E8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трагическое и комическое;</w:t>
      </w:r>
    </w:p>
    <w:p w14:paraId="5EDD9A3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76711D4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6C7CC73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"вечные темы" и "вечные образы" в литературе;</w:t>
      </w:r>
    </w:p>
    <w:p w14:paraId="09F4740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взаимосвязь и взаимовлияние национальных литератур;</w:t>
      </w:r>
    </w:p>
    <w:p w14:paraId="02134C8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художественный перевод; литературная критика;</w:t>
      </w:r>
    </w:p>
    <w:p w14:paraId="396B2AF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F5CE6E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0A1234B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77CDDF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C5C413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A3FD2B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D84C07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D7FE8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14C597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910C43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344E66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5479E4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79132F0" w14:textId="77777777" w:rsidR="00CA4F9E" w:rsidRPr="00CA4F9E" w:rsidRDefault="00CA4F9E" w:rsidP="00CA4F9E">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r w:rsidRPr="00CA4F9E">
        <w:rPr>
          <w:rFonts w:eastAsia="Times New Roman" w:cs="Times New Roman"/>
          <w:b/>
          <w:caps/>
          <w:kern w:val="0"/>
          <w:sz w:val="24"/>
          <w:szCs w:val="24"/>
          <w:lang w:eastAsia="ru-RU"/>
          <w14:ligatures w14:val="none"/>
        </w:rPr>
        <w:lastRenderedPageBreak/>
        <w:t>аннотация  ПРОГРАММЫ УЧЕБНОЙ ДИСЦИПЛИНЫ</w:t>
      </w:r>
    </w:p>
    <w:p w14:paraId="585BECCA" w14:textId="77777777" w:rsidR="00CA4F9E" w:rsidRPr="00CA4F9E" w:rsidRDefault="00CA4F9E" w:rsidP="00CA4F9E">
      <w:pPr>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ИНОСТРАННЫЙ ЯЗЫК</w:t>
      </w:r>
    </w:p>
    <w:p w14:paraId="5997E5C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3573925"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38143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666C384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60B8D64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2E009E9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сформированной на предыдущих ступенях, в единстве таких её</w:t>
      </w:r>
    </w:p>
    <w:p w14:paraId="68D0969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252DFE3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707F4CC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-языковая компетенция  — овладение новыми языковыми</w:t>
      </w:r>
    </w:p>
    <w:p w14:paraId="5EB0D68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4123562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03AD173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225FAAC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4B26CD4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свою страну, её культуру в  условиях межкультурного общения;</w:t>
      </w:r>
    </w:p>
    <w:p w14:paraId="2A9D55B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70ED0C5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английского языка при получении и  передаче информации;</w:t>
      </w:r>
    </w:p>
    <w:p w14:paraId="50FE4EE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-метапредметная/учебно-познавательная компетенция  —</w:t>
      </w:r>
    </w:p>
    <w:p w14:paraId="4726A94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3139A23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0B1147D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30FDC27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121B4F3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CBBAD7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06FB04C1" w14:textId="77777777" w:rsidR="00CA4F9E" w:rsidRPr="00CA4F9E" w:rsidRDefault="00CA4F9E" w:rsidP="00CA4F9E">
      <w:pPr>
        <w:spacing w:after="0"/>
        <w:ind w:left="-567"/>
        <w:rPr>
          <w:rFonts w:eastAsia="Times New Roman" w:cs="Times New Roman"/>
          <w:kern w:val="0"/>
          <w:sz w:val="24"/>
          <w:szCs w:val="24"/>
          <w:lang w:eastAsia="ru-RU"/>
          <w14:ligatures w14:val="none"/>
        </w:rPr>
      </w:pPr>
    </w:p>
    <w:p w14:paraId="66F2150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701CF71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23F455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7054896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762809F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7913F32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0D64A4B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6910EB0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491676B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D5234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74B6F14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CA4F9E">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952D0C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69209E7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36B0C5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5CC58E1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1EA024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966D89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8F7DB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0D7523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1F79D54F"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1FF8FC90"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2DFDD104" w14:textId="77777777" w:rsidR="00CA4F9E" w:rsidRPr="00CA4F9E" w:rsidRDefault="00CA4F9E" w:rsidP="00CA4F9E">
      <w:pPr>
        <w:spacing w:after="0"/>
        <w:ind w:left="-567"/>
        <w:jc w:val="center"/>
        <w:rPr>
          <w:rFonts w:eastAsia="Times New Roman" w:cs="Times New Roman"/>
          <w:b/>
          <w:kern w:val="0"/>
          <w:sz w:val="24"/>
          <w:szCs w:val="24"/>
          <w:lang w:eastAsia="ru-RU"/>
          <w14:ligatures w14:val="none"/>
        </w:rPr>
      </w:pPr>
      <w:r w:rsidRPr="00CA4F9E">
        <w:rPr>
          <w:rFonts w:eastAsia="Times New Roman" w:cs="Times New Roman"/>
          <w:b/>
          <w:caps/>
          <w:kern w:val="0"/>
          <w:sz w:val="24"/>
          <w:szCs w:val="24"/>
          <w:lang w:eastAsia="ru-RU"/>
          <w14:ligatures w14:val="none"/>
        </w:rPr>
        <w:t>МАТЕМАТИКа</w:t>
      </w:r>
    </w:p>
    <w:p w14:paraId="7D4862D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5D04AA8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0E970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25C55BF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1F65B37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1BA3114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59D9E4D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172C2FF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153820B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предметов, проявления зависимостей и  закономерностей,</w:t>
      </w:r>
    </w:p>
    <w:p w14:paraId="254C097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7113CCC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1FA4EBF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4FDBA7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p>
    <w:p w14:paraId="64E6A57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7F65CDD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F95CF1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3136DBC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09B531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01CE75D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88C6C1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6E1B68C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2C90650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3A808E6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70E36BC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12) умение вычислять геометрические величины (длина, угол, площадь, объем, площадь поверхности), используя изученные формулы и методы;</w:t>
      </w:r>
    </w:p>
    <w:p w14:paraId="5FAB1FF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42F5284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2163F4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A871FD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CDDAE7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F7B9F0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491344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190368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87C61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7C7F27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CACC3D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7AE14945"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иСТОРИЯ</w:t>
      </w:r>
    </w:p>
    <w:p w14:paraId="2FC4D12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2C99A7F4"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DCD181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60227CD4"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261BB3A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0FC6B61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5544C70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A94519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370B56A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w:t>
      </w:r>
      <w:r w:rsidRPr="00CA4F9E">
        <w:rPr>
          <w:rFonts w:eastAsia="Times New Roman" w:cs="Times New Roman"/>
          <w:kern w:val="0"/>
          <w:sz w:val="24"/>
          <w:szCs w:val="24"/>
          <w:lang w:eastAsia="ru-RU"/>
          <w14:ligatures w14:val="none"/>
        </w:rPr>
        <w:lastRenderedPageBreak/>
        <w:t>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490889C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679B79B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298CE5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B32068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59303D3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AA9ED6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404801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4BB415F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56BB12A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61C832F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85714F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1FCBA07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том числе по учебному курсу "История России":</w:t>
      </w:r>
    </w:p>
    <w:p w14:paraId="61D7EE8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33E700E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401A261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4633EC1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50F5F15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639A56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6C8A21D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 учебному курсу "Всеобщая история":</w:t>
      </w:r>
    </w:p>
    <w:p w14:paraId="0A426B9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312631D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2152982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78A355C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2D1F603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7BA96B7"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C34AC91"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CD1875"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16301BEB"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EABD0ED"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07AE3AC" w14:textId="77777777" w:rsidR="00CA4F9E" w:rsidRPr="00CA4F9E" w:rsidRDefault="00CA4F9E" w:rsidP="00CA4F9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CA4F9E">
        <w:rPr>
          <w:rFonts w:eastAsia="Times New Roman" w:cs="Times New Roman"/>
          <w:b/>
          <w:bCs/>
          <w:caps/>
          <w:color w:val="000000"/>
          <w:kern w:val="0"/>
          <w:sz w:val="24"/>
          <w:szCs w:val="24"/>
          <w14:ligatures w14:val="none"/>
        </w:rPr>
        <w:t>аннотация ПРОГРАММЫ УЧЕБНОЙ ДИСЦИПЛИНЫ</w:t>
      </w:r>
      <w:r w:rsidRPr="00CA4F9E">
        <w:rPr>
          <w:rFonts w:eastAsia="Times New Roman" w:cs="Times New Roman"/>
          <w:b/>
          <w:bCs/>
          <w:color w:val="000000"/>
          <w:kern w:val="0"/>
          <w:sz w:val="24"/>
          <w:szCs w:val="24"/>
          <w14:ligatures w14:val="none"/>
        </w:rPr>
        <w:t xml:space="preserve"> </w:t>
      </w:r>
    </w:p>
    <w:p w14:paraId="757D1393" w14:textId="77777777" w:rsidR="00CA4F9E" w:rsidRPr="00CA4F9E" w:rsidRDefault="00CA4F9E" w:rsidP="00CA4F9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CA4F9E">
        <w:rPr>
          <w:rFonts w:eastAsia="Times New Roman" w:cs="Times New Roman"/>
          <w:b/>
          <w:bCs/>
          <w:color w:val="000000"/>
          <w:kern w:val="0"/>
          <w:sz w:val="24"/>
          <w:szCs w:val="24"/>
          <w14:ligatures w14:val="none"/>
        </w:rPr>
        <w:t>ФИЗИЧЕСКАЯ КУЛЬТУРА</w:t>
      </w:r>
    </w:p>
    <w:p w14:paraId="5A64E34A"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B707582"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458DE15"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704CAE2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48C22F4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5C9C0B8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собственного здоровья, оптимизации трудовой деятельности и организации активного отдыха.</w:t>
      </w:r>
    </w:p>
    <w:p w14:paraId="69744E3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2DE9184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достижение студентами следующих предметных результатов:</w:t>
      </w:r>
    </w:p>
    <w:p w14:paraId="625436A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3C1719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3F30A92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48D5B5C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49AA614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862315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5A0C977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01AE86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3517D4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8409EF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21EE86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CA4F9E">
        <w:rPr>
          <w:rFonts w:eastAsia="Calibri" w:cs="Times New Roman"/>
          <w:b/>
          <w:caps/>
          <w:kern w:val="0"/>
          <w:sz w:val="24"/>
          <w:szCs w:val="24"/>
          <w14:ligatures w14:val="none"/>
        </w:rPr>
        <w:t>аннотация ПРОГРАММЫ УЧЕБНОЙ ДИСЦИПЛИНЫ</w:t>
      </w:r>
    </w:p>
    <w:p w14:paraId="16C5C71A" w14:textId="77777777" w:rsidR="00CA4F9E" w:rsidRPr="00CA4F9E" w:rsidRDefault="00CA4F9E" w:rsidP="00CA4F9E">
      <w:pPr>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ОСНОВЫ БЕЗОПАСНОСТИ И ЗАЩИТЫ РОДИНЫ</w:t>
      </w:r>
    </w:p>
    <w:p w14:paraId="3C73FF92"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92056AF"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8AA5ED3"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3B04AA0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Содержание программы «Основы безопасности и защита Родины» направлено на достижение следующих целей:</w:t>
      </w:r>
    </w:p>
    <w:p w14:paraId="3CFBC59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CA4F9E">
        <w:rPr>
          <w:rFonts w:eastAsia="Times New Roman" w:cs="Times New Roman"/>
          <w:kern w:val="0"/>
          <w:sz w:val="24"/>
          <w:szCs w:val="24"/>
          <w:lang w:eastAsia="ru-RU"/>
          <w14:ligatures w14:val="none"/>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21D896D7"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0D1F6D2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знание основ законодательства Российской Федерации, обеспечивающих</w:t>
      </w:r>
    </w:p>
    <w:p w14:paraId="09AC4499"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30D04E9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4264BD3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2DBCD60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территорий от чрезвычайных ситуаций различного характера;</w:t>
      </w:r>
    </w:p>
    <w:p w14:paraId="406CAB75"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23FA6F3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59893DF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0119F96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5C82B13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обороны;</w:t>
      </w:r>
    </w:p>
    <w:p w14:paraId="1CD6B84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74671F93"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333350A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52AAC381"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службе;</w:t>
      </w:r>
    </w:p>
    <w:p w14:paraId="7C1B10B7"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355D290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51FCB934"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6759E5C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7ED177C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44ED281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5928050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6F567F83"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6466C2D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554DB4D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21200DF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65C4F02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4F3F1609"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способов их применения в собственном поведении;</w:t>
      </w:r>
    </w:p>
    <w:p w14:paraId="423D44B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4382EEF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11162737"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19EB264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6D28153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чрезвычайных ситуациях;</w:t>
      </w:r>
    </w:p>
    <w:p w14:paraId="35C3756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267C3C73"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0727D28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1DC57611"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3B4F33E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чрезвычайных ситуациях на транспорте;</w:t>
      </w:r>
    </w:p>
    <w:p w14:paraId="68871AE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2220F98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66115415"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41D391A1"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6C86ABD2"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природопользования;</w:t>
      </w:r>
    </w:p>
    <w:p w14:paraId="057A8B6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4943C36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47ACAC2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46550432"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прав и обязанностей граждан в области пожарной безопасности;</w:t>
      </w:r>
    </w:p>
    <w:p w14:paraId="468EDC9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71B05774"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первой помощи при неотложных состояниях, инфекционных и неинфекционных</w:t>
      </w:r>
    </w:p>
    <w:p w14:paraId="1517E08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500C3C95"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007CEEC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53E22409"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 необходимых действиях при чрезвычайных ситуациях биолого-социального</w:t>
      </w:r>
    </w:p>
    <w:p w14:paraId="258D46E3"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37E53AB2"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для само- и взаимопомощи;</w:t>
      </w:r>
    </w:p>
    <w:p w14:paraId="70099C6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3BC1D7D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168109A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6F5B0867"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125E49F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4649180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7D2C537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288B8EB2"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деструктивную деятельность) и противодействовать им;</w:t>
      </w:r>
    </w:p>
    <w:p w14:paraId="0CEE03A1"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220DFD79"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0DC1D77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60738EC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4C3A2C82"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6ECA4F7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62586D9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75701097"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контртеррористической операции.</w:t>
      </w:r>
    </w:p>
    <w:p w14:paraId="6739648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FD313B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FA850E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734D70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12A266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90FDE7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0D632A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463009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519C63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18D52809" w14:textId="77777777" w:rsidR="00CA4F9E" w:rsidRPr="00CA4F9E" w:rsidRDefault="00CA4F9E" w:rsidP="00CA4F9E">
      <w:pPr>
        <w:spacing w:after="0"/>
        <w:ind w:left="-567"/>
        <w:jc w:val="center"/>
        <w:rPr>
          <w:rFonts w:eastAsia="Times New Roman" w:cs="Times New Roman"/>
          <w:kern w:val="0"/>
          <w:sz w:val="24"/>
          <w:szCs w:val="24"/>
          <w:lang w:eastAsia="ru-RU"/>
          <w14:ligatures w14:val="none"/>
        </w:rPr>
      </w:pPr>
      <w:r w:rsidRPr="00CA4F9E">
        <w:rPr>
          <w:rFonts w:eastAsia="Times New Roman" w:cs="Times New Roman"/>
          <w:b/>
          <w:caps/>
          <w:kern w:val="0"/>
          <w:sz w:val="24"/>
          <w:szCs w:val="24"/>
          <w:lang w:eastAsia="ru-RU"/>
          <w14:ligatures w14:val="none"/>
        </w:rPr>
        <w:t>ИНФОРМАТИКА</w:t>
      </w:r>
    </w:p>
    <w:p w14:paraId="446D99C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BB0CC65"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89E1084"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32EC58E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301BF55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3BA0709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-сформированность основ логического и  алгоритмического</w:t>
      </w:r>
    </w:p>
    <w:p w14:paraId="150B094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мышления;</w:t>
      </w:r>
    </w:p>
    <w:p w14:paraId="636E93E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242D9D0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04ECE1C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-принятие правовых и  этических аспектов информационных</w:t>
      </w:r>
    </w:p>
    <w:p w14:paraId="0E9EE59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00DA983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5D0E3EF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06923A1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32CA3CD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38C294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0318F66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6FB1337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7C11487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3E159F9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E997EF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1A97CC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1E2512C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F4EE58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60C8B94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0F78799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Дополнительно для углубленного уровня:</w:t>
      </w:r>
    </w:p>
    <w:p w14:paraId="1BDE44F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3907A14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наличие представлений о базовых принципах организации и функционирования компьютерных сетей;</w:t>
      </w:r>
    </w:p>
    <w:p w14:paraId="74C2DE7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72DD1B2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2767695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4540A45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5BED7BD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40B5BA7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16BEE6E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34AE1CC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693538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CF8AD0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B129B7D"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73E4023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0D360932"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ФИЗИКА</w:t>
      </w:r>
    </w:p>
    <w:p w14:paraId="6D0B778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6BF5C1B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E14BE7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0CDC2F0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7605F2A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5D3B680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4B11DF2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07A9DCF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1A8FB43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1602A2A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Освоение содержания учебной дисциплины «Физика» обеспечивает достижение студентами следующих предметных результатов:</w:t>
      </w:r>
    </w:p>
    <w:p w14:paraId="7E271C0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D6C768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050B849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5EA582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2A443B4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16A25F8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CA4F9E">
        <w:rPr>
          <w:rFonts w:eastAsia="Times New Roman" w:cs="Times New Roman"/>
          <w:kern w:val="0"/>
          <w:sz w:val="24"/>
          <w:szCs w:val="24"/>
          <w:lang w:eastAsia="ru-RU"/>
          <w14:ligatures w14:val="none"/>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E38280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7B6511F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6F6E7D1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7CC248F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447591E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6D6A4B7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1DDEF3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A2E186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56BB71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05C78C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692285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0222E0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A4BBE9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6DBAC1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1465537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химия</w:t>
      </w:r>
    </w:p>
    <w:p w14:paraId="0E3F815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551347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CA4F9E">
        <w:rPr>
          <w:rFonts w:eastAsia="Times New Roman" w:cs="Times New Roman"/>
          <w:kern w:val="0"/>
          <w:sz w:val="24"/>
          <w:szCs w:val="24"/>
          <w:lang w:eastAsia="ru-RU"/>
          <w14:ligatures w14:val="none"/>
        </w:rPr>
        <w:lastRenderedPageBreak/>
        <w:t>образования, при подготовке специалистов среднего звена, квалифицированных рабочих, служащих</w:t>
      </w:r>
    </w:p>
    <w:p w14:paraId="075718A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335A24A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243BD310" w14:textId="77777777" w:rsidR="00CA4F9E" w:rsidRPr="00CA4F9E" w:rsidRDefault="00CA4F9E" w:rsidP="00CA4F9E">
      <w:pPr>
        <w:tabs>
          <w:tab w:val="left" w:pos="142"/>
        </w:tabs>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261CC47C" w14:textId="77777777" w:rsidR="00CA4F9E" w:rsidRPr="00CA4F9E" w:rsidRDefault="00CA4F9E" w:rsidP="00CA4F9E">
      <w:pPr>
        <w:tabs>
          <w:tab w:val="left" w:pos="142"/>
        </w:tabs>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38AAA150" w14:textId="77777777" w:rsidR="00CA4F9E" w:rsidRPr="00CA4F9E" w:rsidRDefault="00CA4F9E" w:rsidP="00CA4F9E">
      <w:pPr>
        <w:tabs>
          <w:tab w:val="left" w:pos="142"/>
        </w:tabs>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04FB52DB" w14:textId="77777777" w:rsidR="00CA4F9E" w:rsidRPr="00CA4F9E" w:rsidRDefault="00CA4F9E" w:rsidP="00CA4F9E">
      <w:pPr>
        <w:tabs>
          <w:tab w:val="left" w:pos="142"/>
        </w:tabs>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38A65867" w14:textId="77777777" w:rsidR="00CA4F9E" w:rsidRPr="00CA4F9E" w:rsidRDefault="00CA4F9E" w:rsidP="00CA4F9E">
      <w:pPr>
        <w:tabs>
          <w:tab w:val="left" w:pos="142"/>
        </w:tabs>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609A2DC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5DAF44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0BD9F82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44109D2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4C6A67A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2916E36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6E1FDF8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57CF45D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5B61B7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7649B64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04E34F5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1F66717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381C1EC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9D485E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921430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1492F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C58105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9787D7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6E71917F"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 xml:space="preserve">ОБЩЕСТВОЗНАНИЕ </w:t>
      </w:r>
    </w:p>
    <w:p w14:paraId="15E7A47C"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29DD986"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AED787"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4A8F149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6E1671D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6E1A6F1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725B149"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-развитие способности обучающихся к личному самоопределению, самореализации, самоконтролю;</w:t>
      </w:r>
    </w:p>
    <w:p w14:paraId="4C0EF9D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7593690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3331D73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1A19209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5103CD4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19E795E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646FA393"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29E32F9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социальных фактов, поведения людей и собственных поступков.</w:t>
      </w:r>
    </w:p>
    <w:p w14:paraId="0BA6ABD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141B697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7AA8E41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3C42867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5F2C794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4835D65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546D766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0663B48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3A1206A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6095D31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6ECFE97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393BE7A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4A32A35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системе права и законодательства Российской Федерации;</w:t>
      </w:r>
    </w:p>
    <w:p w14:paraId="13B1513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CA4F9E">
        <w:rPr>
          <w:rFonts w:eastAsia="Times New Roman" w:cs="Times New Roman"/>
          <w:kern w:val="0"/>
          <w:sz w:val="24"/>
          <w:szCs w:val="24"/>
          <w:lang w:eastAsia="ru-RU"/>
          <w14:ligatures w14:val="none"/>
        </w:rPr>
        <w:lastRenderedPageBreak/>
        <w:t>Родины, осознания ценности культуры России и традиций народов России, общественной стабильности и целостности государства;</w:t>
      </w:r>
    </w:p>
    <w:p w14:paraId="14859A8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6486D87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242AD40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1A15BE8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4F3A352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0715EE4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6F634D8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4FA2C45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CA4F9E">
        <w:rPr>
          <w:rFonts w:eastAsia="Times New Roman" w:cs="Times New Roman"/>
          <w:kern w:val="0"/>
          <w:sz w:val="24"/>
          <w:szCs w:val="24"/>
          <w:lang w:eastAsia="ru-RU"/>
          <w14:ligatures w14:val="none"/>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3252CE0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2DB640D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43E1C28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6F0BA1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C20DB2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384413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3C75B0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1FB4F1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117013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A97B57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918649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77D741E7"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1808275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Биология</w:t>
      </w:r>
    </w:p>
    <w:p w14:paraId="0BDA0827"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67787F3"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2A74F90"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17A442CC"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13A34CC7"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7AC5186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7646046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студентами следующих предметных результатов:</w:t>
      </w:r>
    </w:p>
    <w:p w14:paraId="7723CD4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387830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CA4F9E">
        <w:rPr>
          <w:rFonts w:eastAsia="Times New Roman" w:cs="Times New Roman"/>
          <w:kern w:val="0"/>
          <w:sz w:val="24"/>
          <w:szCs w:val="24"/>
          <w:lang w:eastAsia="ru-RU"/>
          <w14:ligatures w14:val="none"/>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70BB443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B35D30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3AEE22A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5CB3B8A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75BFDF0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5CDBA26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70F300B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5706E5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546AAA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30D530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136501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BAC410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A4770E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1C2183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4E27E3D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6B5BFA6E"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lastRenderedPageBreak/>
        <w:t>аннотация ПРОГРАММЫ УЧЕБНОЙ ДИСЦИПЛИНЫ</w:t>
      </w:r>
    </w:p>
    <w:p w14:paraId="42A33390"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ГЕОГРАФИЯ</w:t>
      </w:r>
    </w:p>
    <w:p w14:paraId="09FE00D8"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07316A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A395A71"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554F5D11"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CA4F9E">
        <w:rPr>
          <w:rFonts w:eastAsia="Times New Roman" w:cs="Times New Roman"/>
          <w:b/>
          <w:kern w:val="0"/>
          <w:sz w:val="24"/>
          <w:szCs w:val="24"/>
          <w:lang w:eastAsia="ru-RU"/>
          <w14:ligatures w14:val="none"/>
        </w:rPr>
        <w:t>целей</w:t>
      </w:r>
      <w:r w:rsidRPr="00CA4F9E">
        <w:rPr>
          <w:rFonts w:eastAsia="Times New Roman" w:cs="Times New Roman"/>
          <w:kern w:val="0"/>
          <w:sz w:val="24"/>
          <w:szCs w:val="24"/>
          <w:lang w:eastAsia="ru-RU"/>
          <w14:ligatures w14:val="none"/>
        </w:rPr>
        <w:t>:</w:t>
      </w:r>
    </w:p>
    <w:p w14:paraId="60B241F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3199BD6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7204115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воспитание экологической культуры на основе приобретения</w:t>
      </w:r>
    </w:p>
    <w:p w14:paraId="211A89F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122C256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42A36AE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развитие познавательных интересов, навыков самопознания,</w:t>
      </w:r>
    </w:p>
    <w:p w14:paraId="1249309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1CDA7A7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0499A82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w:t>
      </w:r>
      <w:r w:rsidRPr="00CA4F9E">
        <w:rPr>
          <w:rFonts w:eastAsia="Times New Roman" w:cs="Times New Roman"/>
          <w:b/>
          <w:kern w:val="0"/>
          <w:sz w:val="24"/>
          <w:szCs w:val="24"/>
          <w:lang w:eastAsia="ru-RU"/>
          <w14:ligatures w14:val="none"/>
        </w:rPr>
        <w:t>География</w:t>
      </w:r>
      <w:r w:rsidRPr="00CA4F9E">
        <w:rPr>
          <w:rFonts w:eastAsia="Times New Roman" w:cs="Times New Roman"/>
          <w:kern w:val="0"/>
          <w:sz w:val="24"/>
          <w:szCs w:val="24"/>
          <w:lang w:eastAsia="ru-RU"/>
          <w14:ligatures w14:val="none"/>
        </w:rPr>
        <w:t xml:space="preserve">» обеспечивает достижение </w:t>
      </w:r>
    </w:p>
    <w:p w14:paraId="15D500D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студентами следующих предметных результатов:</w:t>
      </w:r>
    </w:p>
    <w:p w14:paraId="278D163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6A98F51E"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9007D4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72D1FC0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7CBE9B7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CA4F9E">
        <w:rPr>
          <w:rFonts w:eastAsia="Times New Roman" w:cs="Times New Roman"/>
          <w:kern w:val="0"/>
          <w:sz w:val="24"/>
          <w:szCs w:val="24"/>
          <w:lang w:eastAsia="ru-RU"/>
          <w14:ligatures w14:val="none"/>
        </w:rPr>
        <w:lastRenderedPageBreak/>
        <w:t>фиксации результатов наблюдения; формулировать обобщения и выводы по результатам наблюдения;</w:t>
      </w:r>
    </w:p>
    <w:p w14:paraId="375E247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1AA41D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6BAD006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6F4DF0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5B1C321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63BB229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D2B644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4B20A8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D4B7D2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40CB79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6EB790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28E5688"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99A959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A68C6C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409D7CE1" w14:textId="77777777" w:rsidR="00CA4F9E" w:rsidRPr="00CA4F9E" w:rsidRDefault="00CA4F9E" w:rsidP="00CA4F9E">
      <w:pPr>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АННОТАЦИЯ ПРОГРАММЫ УЧЕБНОЙ ДИСЦИПЛИНЫ</w:t>
      </w:r>
    </w:p>
    <w:p w14:paraId="74CCA85D" w14:textId="77777777" w:rsidR="00CA4F9E" w:rsidRPr="00CA4F9E" w:rsidRDefault="00CA4F9E" w:rsidP="00CA4F9E">
      <w:pPr>
        <w:spacing w:after="0"/>
        <w:ind w:left="-567"/>
        <w:jc w:val="center"/>
        <w:rPr>
          <w:rFonts w:eastAsia="Times New Roman" w:cs="Times New Roman"/>
          <w:kern w:val="0"/>
          <w:sz w:val="24"/>
          <w:szCs w:val="24"/>
          <w:lang w:eastAsia="ru-RU"/>
          <w14:ligatures w14:val="none"/>
        </w:rPr>
      </w:pPr>
      <w:r w:rsidRPr="00CA4F9E">
        <w:rPr>
          <w:rFonts w:eastAsia="Times New Roman" w:cs="Times New Roman"/>
          <w:b/>
          <w:kern w:val="0"/>
          <w:sz w:val="24"/>
          <w:szCs w:val="24"/>
          <w:lang w:eastAsia="ru-RU"/>
          <w14:ligatures w14:val="none"/>
        </w:rPr>
        <w:t>ОСНОВЫ ПРОЕКТНОЙ ДЕЯТЕЛЬНОСТИ</w:t>
      </w:r>
    </w:p>
    <w:p w14:paraId="6A63F5D0"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7DA1A7C"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536CC6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424D797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3138C9F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6AA870A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5AF7914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668D81B2"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5DB5843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Предметные:</w:t>
      </w:r>
    </w:p>
    <w:p w14:paraId="179F450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5427AC6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110CDDB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выделять объект и предмет исследования;</w:t>
      </w:r>
    </w:p>
    <w:p w14:paraId="35A31644"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4C9A058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4BD39357"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цитировать, оформлять библиографические ссылки, составлять библиографический список по</w:t>
      </w:r>
    </w:p>
    <w:p w14:paraId="0EC8556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проблеме;</w:t>
      </w:r>
    </w:p>
    <w:p w14:paraId="3680763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79438E6A"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исследования;</w:t>
      </w:r>
    </w:p>
    <w:p w14:paraId="2FBB7D6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46C7C7C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проектной работы</w:t>
      </w:r>
    </w:p>
    <w:p w14:paraId="7948809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6D7B57B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2FE0B60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веб-сайты, буклеты, публикации);</w:t>
      </w:r>
    </w:p>
    <w:p w14:paraId="5AB3634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работать с различными информационными ресурсами.</w:t>
      </w:r>
    </w:p>
    <w:p w14:paraId="2EF4CB53"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разрабатывать и защищать проекты различных типологий;</w:t>
      </w:r>
    </w:p>
    <w:p w14:paraId="002906E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40FA4D91"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D7E8D5D"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B022145"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BC330E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A37E9C9"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E106BCF"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704A8FB"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8D39BA6" w14:textId="77777777" w:rsidR="00CA4F9E" w:rsidRPr="00CA4F9E" w:rsidRDefault="00CA4F9E" w:rsidP="00CA4F9E">
      <w:pPr>
        <w:spacing w:after="0"/>
        <w:ind w:left="-567"/>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906E98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CA4F9E">
        <w:rPr>
          <w:rFonts w:eastAsia="Calibri" w:cs="Times New Roman"/>
          <w:b/>
          <w:caps/>
          <w:kern w:val="0"/>
          <w:sz w:val="24"/>
          <w:szCs w:val="24"/>
          <w14:ligatures w14:val="none"/>
        </w:rPr>
        <w:t>аннотация ПРОГРАММЫ УЧЕБНОЙ ДИСЦИПЛИНЫ</w:t>
      </w:r>
    </w:p>
    <w:p w14:paraId="593998B0"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r w:rsidRPr="00CA4F9E">
        <w:rPr>
          <w:rFonts w:eastAsia="Calibri" w:cs="Times New Roman"/>
          <w:b/>
          <w:kern w:val="0"/>
          <w:sz w:val="24"/>
          <w:szCs w:val="24"/>
          <w14:ligatures w14:val="none"/>
        </w:rPr>
        <w:t>ИНДИВИДУАЛЬНЫЙ  ПРОЕКТ</w:t>
      </w:r>
    </w:p>
    <w:p w14:paraId="11A37E11" w14:textId="77777777" w:rsidR="00CA4F9E" w:rsidRPr="00CA4F9E" w:rsidRDefault="00CA4F9E" w:rsidP="00CA4F9E">
      <w:pPr>
        <w:spacing w:after="0"/>
        <w:ind w:left="-567"/>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8281BC1" w14:textId="77777777" w:rsidR="00CA4F9E" w:rsidRPr="00CA4F9E" w:rsidRDefault="00CA4F9E" w:rsidP="00CA4F9E">
      <w:pPr>
        <w:spacing w:after="0"/>
        <w:ind w:left="-567" w:firstLine="708"/>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5BDA330" w14:textId="77777777" w:rsidR="00CA4F9E" w:rsidRPr="00CA4F9E" w:rsidRDefault="00CA4F9E" w:rsidP="00CA4F9E">
      <w:pPr>
        <w:spacing w:after="0"/>
        <w:ind w:left="-567" w:firstLine="708"/>
        <w:jc w:val="both"/>
        <w:rPr>
          <w:rFonts w:eastAsia="Calibri" w:cs="Times New Roman"/>
          <w:kern w:val="0"/>
          <w:sz w:val="24"/>
          <w:szCs w:val="24"/>
          <w14:ligatures w14:val="none"/>
        </w:rPr>
      </w:pPr>
      <w:r w:rsidRPr="00CA4F9E">
        <w:rPr>
          <w:rFonts w:eastAsia="Calibri" w:cs="Times New Roman"/>
          <w:kern w:val="0"/>
          <w:sz w:val="24"/>
          <w:szCs w:val="24"/>
          <w14:ligatures w14:val="none"/>
        </w:rPr>
        <w:tab/>
        <w:t>Дисциплина входит в общеобразовательный цикл.</w:t>
      </w:r>
    </w:p>
    <w:p w14:paraId="172A4DBE"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CA4F9E">
        <w:rPr>
          <w:rFonts w:eastAsia="Calibri" w:cs="Times New Roman"/>
          <w:kern w:val="0"/>
          <w:sz w:val="24"/>
          <w:szCs w:val="24"/>
          <w14:ligatures w14:val="none"/>
        </w:rPr>
        <w:t>Данная дисциплина ориентирована на достижение следующих целей:</w:t>
      </w:r>
    </w:p>
    <w:p w14:paraId="4CF53BAD"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76FF4AE3"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3AE8EE03"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14FFB332"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совершенствовать умение поиска информации из разных источников;</w:t>
      </w:r>
    </w:p>
    <w:p w14:paraId="308A514B"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формировать культуру публичного выступления;</w:t>
      </w:r>
    </w:p>
    <w:p w14:paraId="455D72B4"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2D062FAB"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совершенствовать общественно-практическую активность обучающихся;</w:t>
      </w:r>
    </w:p>
    <w:p w14:paraId="615F8983"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способствовать развитию творческой активности личности обучающихся;</w:t>
      </w:r>
    </w:p>
    <w:p w14:paraId="292B50FD"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содействовать профессиональному самоопределению обучающихся;</w:t>
      </w:r>
    </w:p>
    <w:p w14:paraId="7DCED10C"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выделять основных этапов написания выпускной квалификационной работы;</w:t>
      </w:r>
    </w:p>
    <w:p w14:paraId="0236C315"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09E6AAB7"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712FD6CB"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53500FF0"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418051F7"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описывать результаты наблюдений, обсуждать полученные факты;</w:t>
      </w:r>
    </w:p>
    <w:p w14:paraId="72D53A28" w14:textId="77777777" w:rsidR="00CA4F9E" w:rsidRPr="00CA4F9E" w:rsidRDefault="00CA4F9E" w:rsidP="00CA4F9E">
      <w:pPr>
        <w:spacing w:after="0"/>
        <w:ind w:left="-567"/>
        <w:jc w:val="both"/>
        <w:rPr>
          <w:rFonts w:eastAsia="Calibri" w:cs="Times New Roman"/>
          <w:kern w:val="0"/>
          <w:sz w:val="24"/>
          <w:szCs w:val="24"/>
          <w14:ligatures w14:val="none"/>
        </w:rPr>
      </w:pPr>
      <w:r w:rsidRPr="00CA4F9E">
        <w:rPr>
          <w:rFonts w:eastAsia="Calibri" w:cs="Times New Roman"/>
          <w:kern w:val="0"/>
          <w:sz w:val="24"/>
          <w:szCs w:val="24"/>
          <w14:ligatures w14:val="none"/>
        </w:rPr>
        <w:t>оформлять результаты исследования.</w:t>
      </w:r>
    </w:p>
    <w:p w14:paraId="7925110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1E0B4D8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sym w:font="Times New Roman" w:char="F02D"/>
      </w:r>
      <w:r w:rsidRPr="00CA4F9E">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32AA03F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sym w:font="Times New Roman" w:char="F02D"/>
      </w:r>
      <w:r w:rsidRPr="00CA4F9E">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3F67F9D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sym w:font="Times New Roman" w:char="F02D"/>
      </w:r>
      <w:r w:rsidRPr="00CA4F9E">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12E8B3C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sym w:font="Times New Roman" w:char="F02D"/>
      </w:r>
      <w:r w:rsidRPr="00CA4F9E">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0444B64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sym w:font="Times New Roman" w:char="F02D"/>
      </w:r>
      <w:r w:rsidRPr="00CA4F9E">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5B10857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sym w:font="Times New Roman" w:char="F02D"/>
      </w:r>
      <w:r w:rsidRPr="00CA4F9E">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23DE479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sym w:font="Times New Roman" w:char="F02D"/>
      </w:r>
      <w:r w:rsidRPr="00CA4F9E">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216CEEE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sym w:font="Times New Roman" w:char="F02D"/>
      </w:r>
      <w:r w:rsidRPr="00CA4F9E">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6B16E51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85FB23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A45DD5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497D9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F63F70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90893F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921756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A2926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ED6DE39"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6417E6A7" w14:textId="77777777" w:rsidR="00CA4F9E" w:rsidRPr="00CA4F9E" w:rsidRDefault="00CA4F9E" w:rsidP="00CA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ВВЕДЕНИЕ В ПРОФЕССИЮ</w:t>
      </w:r>
    </w:p>
    <w:p w14:paraId="03F88C7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1320F2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CA4F9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87CBF36"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общеобразовательный цикл.</w:t>
      </w:r>
    </w:p>
    <w:p w14:paraId="54C04552"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В результате изучения дисциплины обучающийся должен:</w:t>
      </w:r>
    </w:p>
    <w:p w14:paraId="6F30384C"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иметь представление о будущей профессиональной деятельности и возможных перспективах профессионального роста;</w:t>
      </w:r>
    </w:p>
    <w:p w14:paraId="27ECAFD3"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Уметь:</w:t>
      </w:r>
    </w:p>
    <w:p w14:paraId="3E220100"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осознанно проанализировать выбор своей будущей профессиональной деятельности и нести личную ответственность за принятое решение;</w:t>
      </w:r>
    </w:p>
    <w:p w14:paraId="398D448D"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ориентироваться в основных понятиях, используемых в системе образования, включая профессиональное образование;</w:t>
      </w:r>
    </w:p>
    <w:p w14:paraId="7B8BB01B"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определять основные виды сварки, соотносить свои возможности и выбор профессии для формирования будущей перспективы профессионального роста;</w:t>
      </w:r>
    </w:p>
    <w:p w14:paraId="38F008AD"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Знать:</w:t>
      </w:r>
    </w:p>
    <w:p w14:paraId="6B899AE7"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краткую историю возникновения и развития технологий соединения металлов и сплавов;</w:t>
      </w:r>
    </w:p>
    <w:p w14:paraId="190889C1"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основные виды сварочных технологий;</w:t>
      </w:r>
    </w:p>
    <w:p w14:paraId="77997213" w14:textId="77777777" w:rsidR="00CA4F9E" w:rsidRPr="00CA4F9E" w:rsidRDefault="00CA4F9E" w:rsidP="00CA4F9E">
      <w:pPr>
        <w:shd w:val="clear" w:color="auto" w:fill="FFFFFF"/>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перспективы развития сварочного производства.</w:t>
      </w:r>
    </w:p>
    <w:p w14:paraId="54BA2F3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5B376E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0E54EC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80C712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05EA45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9D4558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1E222C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B5C834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72639D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bookmarkStart w:id="0" w:name="_Hlk162268754"/>
      <w:r w:rsidRPr="00CA4F9E">
        <w:rPr>
          <w:rFonts w:eastAsia="Times New Roman" w:cs="Times New Roman"/>
          <w:b/>
          <w:caps/>
          <w:kern w:val="0"/>
          <w:sz w:val="24"/>
          <w:szCs w:val="24"/>
          <w:lang w:eastAsia="ru-RU"/>
          <w14:ligatures w14:val="none"/>
        </w:rPr>
        <w:t>аннотация ПРОГРАММЫ УЧЕБНОЙ ДИСЦИПЛИНЫ</w:t>
      </w:r>
    </w:p>
    <w:p w14:paraId="70854278" w14:textId="77777777" w:rsidR="00CA4F9E" w:rsidRPr="00CA4F9E" w:rsidRDefault="00CA4F9E" w:rsidP="00CA4F9E">
      <w:pPr>
        <w:spacing w:after="0"/>
        <w:ind w:left="-567" w:firstLine="708"/>
        <w:jc w:val="center"/>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СГ.01 История России</w:t>
      </w:r>
    </w:p>
    <w:p w14:paraId="4353E83C"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05011C58"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16A90794"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социально-гуманитарный  цикл.</w:t>
      </w:r>
    </w:p>
    <w:p w14:paraId="6D9487AA"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762568DC"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самостоятельно ориентироваться в современной экономической, политической, культурной ситуации в Российской Федерации и мире;</w:t>
      </w:r>
    </w:p>
    <w:p w14:paraId="1434B38A"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выявлять взаимосвязь отечественных, региональных, мировых социально-экономических, политических и культурных проблем;</w:t>
      </w:r>
    </w:p>
    <w:p w14:paraId="44D87319"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вести диалог, обосновывать свою точку зрения в дискуссии по исторической тематике.</w:t>
      </w:r>
    </w:p>
    <w:p w14:paraId="3EC4683D"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применять исторические знания в профессиональной и общественной деятельности, поликультурном общении;</w:t>
      </w:r>
    </w:p>
    <w:p w14:paraId="0FDFC40E"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отстаивать активную гражданскую позицию</w:t>
      </w:r>
    </w:p>
    <w:p w14:paraId="1671030A"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088E41B8"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истории России, её значение в общем историческом процессе; </w:t>
      </w:r>
    </w:p>
    <w:p w14:paraId="547BF454"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современной исторической науки, её специфики, методах исторического познания и его роли в решении задач прогрессивного развития Российской Федерации;</w:t>
      </w:r>
    </w:p>
    <w:p w14:paraId="3259151B"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основных направлений развития России в разные исторические эпохи;</w:t>
      </w:r>
    </w:p>
    <w:p w14:paraId="1E8B7771"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содержания и назначения важнейших нормативно-правовых актов мирового и регионального значения</w:t>
      </w:r>
    </w:p>
    <w:p w14:paraId="6771DA3A" w14:textId="77777777" w:rsidR="00CA4F9E" w:rsidRPr="00CA4F9E" w:rsidRDefault="00CA4F9E" w:rsidP="00CA4F9E">
      <w:pPr>
        <w:spacing w:after="0"/>
        <w:ind w:left="-567"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15CDDB68"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1566F3AF"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99F3E51"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D2676AD"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27A3AF1B"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8153A2"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w:t>
      </w:r>
      <w:r w:rsidRPr="00CA4F9E">
        <w:rPr>
          <w:rFonts w:eastAsia="Times New Roman" w:cs="Times New Roman"/>
          <w:color w:val="000000"/>
          <w:kern w:val="0"/>
          <w:sz w:val="24"/>
          <w:szCs w:val="24"/>
          <w:lang w:eastAsia="ru-RU"/>
          <w14:ligatures w14:val="none"/>
        </w:rPr>
        <w:lastRenderedPageBreak/>
        <w:t>учетом гармонизации межнациональных и межрелигиозных отношений, применять стандарты антикоррупционного поведения</w:t>
      </w:r>
    </w:p>
    <w:p w14:paraId="757249DC"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C887F39" w14:textId="77777777" w:rsidR="00CA4F9E" w:rsidRPr="00CA4F9E" w:rsidRDefault="00CA4F9E" w:rsidP="00CA4F9E">
      <w:pPr>
        <w:spacing w:after="0"/>
        <w:ind w:left="-567"/>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B8582C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2BF5DFCF"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bookmarkStart w:id="1" w:name="_Hlk162268888"/>
      <w:bookmarkEnd w:id="0"/>
      <w:r w:rsidRPr="00CA4F9E">
        <w:rPr>
          <w:rFonts w:eastAsia="Times New Roman" w:cs="Times New Roman"/>
          <w:b/>
          <w:bCs/>
          <w:kern w:val="0"/>
          <w:sz w:val="24"/>
          <w:szCs w:val="24"/>
          <w:lang w:eastAsia="ru-RU"/>
          <w14:ligatures w14:val="none"/>
        </w:rPr>
        <w:t>АННОТАЦИЯ ПРОГРАММЫ УЧЕБНОЙ ДИСЦИПЛИНЫ</w:t>
      </w:r>
    </w:p>
    <w:p w14:paraId="1297DCCC"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СГ.02 Иностранный язык в профессиональной деятельности</w:t>
      </w:r>
    </w:p>
    <w:p w14:paraId="66FE345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12B746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3B1C879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социально-гуманитарный  цикл.</w:t>
      </w:r>
    </w:p>
    <w:p w14:paraId="508AFB0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7ECD44C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понимать общий смысл воспроизведённых высказываний в пределах литературной нормы на бытовые и профессиональные темы;</w:t>
      </w:r>
    </w:p>
    <w:p w14:paraId="23D5B06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понимать содержание текста, на бытовые и профессиональные темы;</w:t>
      </w:r>
    </w:p>
    <w:p w14:paraId="57DD85A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осуществлять высказывания (устно и письменно) на иностранном языке на профессиональные и повседневные темы;</w:t>
      </w:r>
    </w:p>
    <w:p w14:paraId="685E66B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осуществлять переводы (со словарем и без словаря) иностранных тексов профессиональной направленности;</w:t>
      </w:r>
    </w:p>
    <w:p w14:paraId="0898242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строить простые высказывания о себе и своей профессиональной деятельности;</w:t>
      </w:r>
    </w:p>
    <w:p w14:paraId="4FB078B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производить краткое обоснование и объяснение своих текущих и планируемых действий;</w:t>
      </w:r>
    </w:p>
    <w:p w14:paraId="4013B7F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выполнять письменные простые связные сообщения на интересующие профессиональные темы</w:t>
      </w:r>
    </w:p>
    <w:p w14:paraId="4F8503A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3CEADD3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особенности произношения интернациональных слов и правила чтения лексики профессиональной направленности;</w:t>
      </w:r>
    </w:p>
    <w:p w14:paraId="19363B6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основные общеупотребительные глаголы бытовой и профессиональной направленности;</w:t>
      </w:r>
    </w:p>
    <w:p w14:paraId="509110B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лексический минимум, относящийся к описанию профессиональной деятельности;</w:t>
      </w:r>
    </w:p>
    <w:p w14:paraId="683B2ED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основные грамматические правила, необходимые для построения простых и сложных предложений на профессиональные темы</w:t>
      </w:r>
    </w:p>
    <w:p w14:paraId="41800F2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68D2DF8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w:t>
      </w:r>
      <w:r w:rsidRPr="00CA4F9E">
        <w:rPr>
          <w:rFonts w:eastAsia="Times New Roman" w:cs="Times New Roman"/>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7CD52D8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w:t>
      </w:r>
      <w:r w:rsidRPr="00CA4F9E">
        <w:rPr>
          <w:rFonts w:eastAsia="Times New Roman" w:cs="Times New Roman"/>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93F9F4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w:t>
      </w:r>
      <w:r w:rsidRPr="00CA4F9E">
        <w:rPr>
          <w:rFonts w:eastAsia="Times New Roman" w:cs="Times New Roman"/>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8CF4D7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w:t>
      </w:r>
      <w:r w:rsidRPr="00CA4F9E">
        <w:rPr>
          <w:rFonts w:eastAsia="Times New Roman" w:cs="Times New Roman"/>
          <w:kern w:val="0"/>
          <w:sz w:val="24"/>
          <w:szCs w:val="24"/>
          <w:lang w:eastAsia="ru-RU"/>
          <w14:ligatures w14:val="none"/>
        </w:rPr>
        <w:tab/>
        <w:t>Эффективно взаимодействовать и работать в коллективе и команде;</w:t>
      </w:r>
    </w:p>
    <w:p w14:paraId="03DC088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w:t>
      </w:r>
      <w:r w:rsidRPr="00CA4F9E">
        <w:rPr>
          <w:rFonts w:eastAsia="Times New Roman" w:cs="Times New Roman"/>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B3F05C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w:t>
      </w:r>
      <w:r w:rsidRPr="00CA4F9E">
        <w:rPr>
          <w:rFonts w:eastAsia="Times New Roman" w:cs="Times New Roman"/>
          <w:kern w:val="0"/>
          <w:sz w:val="24"/>
          <w:szCs w:val="24"/>
          <w:lang w:eastAsia="ru-RU"/>
          <w14:ligatures w14:val="none"/>
        </w:rPr>
        <w:tab/>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w:t>
      </w:r>
      <w:r w:rsidRPr="00CA4F9E">
        <w:rPr>
          <w:rFonts w:eastAsia="Times New Roman" w:cs="Times New Roman"/>
          <w:kern w:val="0"/>
          <w:sz w:val="24"/>
          <w:szCs w:val="24"/>
          <w:lang w:eastAsia="ru-RU"/>
          <w14:ligatures w14:val="none"/>
        </w:rPr>
        <w:lastRenderedPageBreak/>
        <w:t>учетом гармонизации межнациональных и межрелигиозных отношений, применять стандарты антикоррупционного поведения</w:t>
      </w:r>
    </w:p>
    <w:p w14:paraId="2BCD264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w:t>
      </w:r>
      <w:r w:rsidRPr="00CA4F9E">
        <w:rPr>
          <w:rFonts w:eastAsia="Times New Roman" w:cs="Times New Roman"/>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842C8E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09.</w:t>
      </w:r>
      <w:r w:rsidRPr="00CA4F9E">
        <w:rPr>
          <w:rFonts w:eastAsia="Times New Roman" w:cs="Times New Roman"/>
          <w:kern w:val="0"/>
          <w:sz w:val="24"/>
          <w:szCs w:val="24"/>
          <w:lang w:eastAsia="ru-RU"/>
          <w14:ligatures w14:val="none"/>
        </w:rPr>
        <w:tab/>
        <w:t>Пользоваться профессиональной документацией на государственном и иностранном языках</w:t>
      </w:r>
    </w:p>
    <w:p w14:paraId="35227F4B"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bookmarkStart w:id="2" w:name="_Hlk162269014"/>
      <w:bookmarkEnd w:id="1"/>
      <w:r w:rsidRPr="00CA4F9E">
        <w:rPr>
          <w:rFonts w:eastAsia="Times New Roman" w:cs="Times New Roman"/>
          <w:b/>
          <w:bCs/>
          <w:kern w:val="0"/>
          <w:sz w:val="24"/>
          <w:szCs w:val="24"/>
          <w:lang w:eastAsia="ru-RU"/>
          <w14:ligatures w14:val="none"/>
        </w:rPr>
        <w:t>АННОТАЦИЯ ПРОГРАММЫ УЧЕБНОЙ ДИСЦИПЛИНЫ</w:t>
      </w:r>
    </w:p>
    <w:p w14:paraId="077A2269"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СГ.03 Безопасность жизнедеятельности</w:t>
      </w:r>
    </w:p>
    <w:p w14:paraId="7386D88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172DB0B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EE08E0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социально-гуманитарный  цикл.</w:t>
      </w:r>
    </w:p>
    <w:p w14:paraId="17B59BE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2D2BB6D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организовывать и проводить мероприятия по защите работников и населения от негативных воздействий чрезвычайных ситуаций;</w:t>
      </w:r>
    </w:p>
    <w:p w14:paraId="0111B3C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предпринимать профилактические меры для снижения уровня опасностей различного вида и их последствий в профессиональной деятельности в быту;</w:t>
      </w:r>
    </w:p>
    <w:p w14:paraId="1F2B1EE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использовать средства индивидуальной и коллективной защиты от оружия массового поражения;</w:t>
      </w:r>
    </w:p>
    <w:p w14:paraId="544C770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применять первичные средства пожаротушения;</w:t>
      </w:r>
    </w:p>
    <w:p w14:paraId="148026D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ориентироваться в перечне военно-учетных специальностей;</w:t>
      </w:r>
    </w:p>
    <w:p w14:paraId="135F0B0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владеть способами бесконфликтного общения и саморегуляции в повседневной деятельности и экстремальных условиях; оказывать первую помощь пострадавшим.</w:t>
      </w:r>
    </w:p>
    <w:p w14:paraId="4036EE3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165DE30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2ADACFE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27673E7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основы военной службы и обороны государства;</w:t>
      </w:r>
    </w:p>
    <w:p w14:paraId="3ED3473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задачи и основные мероприятия гражданской обороны;</w:t>
      </w:r>
    </w:p>
    <w:p w14:paraId="4A611FB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способы защиты населения от оружия массового поражения;</w:t>
      </w:r>
    </w:p>
    <w:p w14:paraId="0B09A10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меры пожарной безопасности и правила безопасного поведения при пожарах;</w:t>
      </w:r>
    </w:p>
    <w:p w14:paraId="0B73F16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организацию и порядок призыва граждан на военную службу и поступления на нее в добровольном порядке;</w:t>
      </w:r>
    </w:p>
    <w:p w14:paraId="79FFA33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 xml:space="preserve">основные виды вооружения, </w:t>
      </w:r>
    </w:p>
    <w:p w14:paraId="5F24C5A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14:paraId="20BE6CC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область применения получаемых профессиональных знаний при исполнении обязанностей военной службы;</w:t>
      </w:r>
    </w:p>
    <w:p w14:paraId="445F1BF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порядок и правила оказания первой помощи пострадавшим.</w:t>
      </w:r>
    </w:p>
    <w:p w14:paraId="0FC0327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5B5BC18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w:t>
      </w:r>
      <w:r w:rsidRPr="00CA4F9E">
        <w:rPr>
          <w:rFonts w:eastAsia="Times New Roman" w:cs="Times New Roman"/>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6A1B9BB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ОК 06.</w:t>
      </w:r>
      <w:r w:rsidRPr="00CA4F9E">
        <w:rPr>
          <w:rFonts w:eastAsia="Times New Roman" w:cs="Times New Roman"/>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031FFF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w:t>
      </w:r>
      <w:r w:rsidRPr="00CA4F9E">
        <w:rPr>
          <w:rFonts w:eastAsia="Times New Roman" w:cs="Times New Roman"/>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934A46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p>
    <w:bookmarkEnd w:id="2"/>
    <w:p w14:paraId="5394EEAB"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АННОТАЦИЯ ПРОГРАММЫ УЧЕБНОЙ ДИСЦИПЛИНЫ</w:t>
      </w:r>
    </w:p>
    <w:p w14:paraId="139506BE"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СГ.04 Физическая культура</w:t>
      </w:r>
    </w:p>
    <w:p w14:paraId="57305AB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751551C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DEF590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социально-гуманитарный  цикл.</w:t>
      </w:r>
    </w:p>
    <w:p w14:paraId="7237F0B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671A374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использовать физкультурно-оздоровительную деятельность для укрепления здоровья, достижения жизненных и профессиональных целей; </w:t>
      </w:r>
    </w:p>
    <w:p w14:paraId="73C8865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применять рациональные приемы двигательных функций в профессиональной деятельности;</w:t>
      </w:r>
    </w:p>
    <w:p w14:paraId="6ED7DEF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пользоваться средствами профилактики перенапряжения, характерными для данной профессии</w:t>
      </w:r>
    </w:p>
    <w:p w14:paraId="6A90F49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5604C08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 роли физической культуры в общекультурном, профессиональном и социальном развитии человека;</w:t>
      </w:r>
    </w:p>
    <w:p w14:paraId="0F5B4CF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основы здорового образа жизни</w:t>
      </w:r>
    </w:p>
    <w:p w14:paraId="3CA58477"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условия профессиональной деятельности зоны риска физического здоровья для специальности;</w:t>
      </w:r>
    </w:p>
    <w:p w14:paraId="34D79B0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средства профилактики перенапряжения</w:t>
      </w:r>
    </w:p>
    <w:p w14:paraId="4E64290C"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73879DB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w:t>
      </w:r>
      <w:r w:rsidRPr="00CA4F9E">
        <w:rPr>
          <w:rFonts w:eastAsia="Times New Roman" w:cs="Times New Roman"/>
          <w:kern w:val="0"/>
          <w:sz w:val="24"/>
          <w:szCs w:val="24"/>
          <w:lang w:eastAsia="ru-RU"/>
          <w14:ligatures w14:val="none"/>
        </w:rPr>
        <w:tab/>
        <w:t>Эффективно взаимодействовать и работать в коллективе и команде;</w:t>
      </w:r>
    </w:p>
    <w:p w14:paraId="34B9F54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08.</w:t>
      </w:r>
      <w:r w:rsidRPr="00CA4F9E">
        <w:rPr>
          <w:rFonts w:eastAsia="Times New Roman" w:cs="Times New Roman"/>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D02A9FC"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АННОТАЦИЯ ПРОГРАММЫ УЧЕБНОЙ ДИСЦИПЛИНЫ</w:t>
      </w:r>
    </w:p>
    <w:p w14:paraId="4A400D8D"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СГ.05 Основы финансовой грамотности</w:t>
      </w:r>
    </w:p>
    <w:p w14:paraId="1654AE5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9B2255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524E4DB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социально-гуманитарный  цикл.</w:t>
      </w:r>
    </w:p>
    <w:p w14:paraId="2109708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022DCFB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решать практические финансовые задачи, анализировать и интерпретировать их условия (назначение разных банковских услуг, виды вкладов, плюсы и минусы кредитования, способы страхования, доходность и риски при размещении сбережений в ценные бумаги, информация по фондовому рынку, учёт и планирование личных доходов, налогообложение и налоговые вычеты, альтернативные инструменты обеспечения старости, презентация своих качеств и компетенций как работника, организационно-правовые формы предприятий, выбор финансовых продуктов и услуг, безопасность финансовых операций, в том числе в сети Интернет);</w:t>
      </w:r>
    </w:p>
    <w:p w14:paraId="32868AE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ставить финансовые цели и планировать деятельность по достижению целей с учётом возможных альтернатив;</w:t>
      </w:r>
    </w:p>
    <w:p w14:paraId="6E8C9212"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оценивать способы решения практических финансовых задач </w:t>
      </w:r>
    </w:p>
    <w:p w14:paraId="21CCA39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 делать оптимальный выбор, выполнять самоанализ полученного  результата</w:t>
      </w:r>
    </w:p>
    <w:p w14:paraId="42ABC23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5246E8A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единая терминология в области экономики и финансовой грамотности</w:t>
      </w:r>
    </w:p>
    <w:p w14:paraId="0558811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2F5C7C0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w:t>
      </w:r>
      <w:r w:rsidRPr="00CA4F9E">
        <w:rPr>
          <w:rFonts w:eastAsia="Times New Roman" w:cs="Times New Roman"/>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0A0F3FB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w:t>
      </w:r>
      <w:r w:rsidRPr="00CA4F9E">
        <w:rPr>
          <w:rFonts w:eastAsia="Times New Roman" w:cs="Times New Roman"/>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60BE5D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w:t>
      </w:r>
      <w:r w:rsidRPr="00CA4F9E">
        <w:rPr>
          <w:rFonts w:eastAsia="Times New Roman" w:cs="Times New Roman"/>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17C14F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w:t>
      </w:r>
      <w:r w:rsidRPr="00CA4F9E">
        <w:rPr>
          <w:rFonts w:eastAsia="Times New Roman" w:cs="Times New Roman"/>
          <w:kern w:val="0"/>
          <w:sz w:val="24"/>
          <w:szCs w:val="24"/>
          <w:lang w:eastAsia="ru-RU"/>
          <w14:ligatures w14:val="none"/>
        </w:rPr>
        <w:tab/>
        <w:t>Эффективно взаимодействовать и работать в коллективе и команде;</w:t>
      </w:r>
    </w:p>
    <w:p w14:paraId="603DD8C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05.</w:t>
      </w:r>
      <w:r w:rsidRPr="00CA4F9E">
        <w:rPr>
          <w:rFonts w:eastAsia="Times New Roman" w:cs="Times New Roman"/>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FB1D382"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АННОТАЦИЯ ПРОГРАММЫ УЧЕБНОЙ ДИСЦИПЛИНЫ</w:t>
      </w:r>
    </w:p>
    <w:p w14:paraId="240C092E" w14:textId="77777777" w:rsidR="00CA4F9E" w:rsidRPr="00CA4F9E" w:rsidRDefault="00CA4F9E" w:rsidP="00CA4F9E">
      <w:pPr>
        <w:spacing w:after="0"/>
        <w:ind w:left="-567"/>
        <w:jc w:val="center"/>
        <w:rPr>
          <w:rFonts w:eastAsia="Times New Roman" w:cs="Times New Roman"/>
          <w:b/>
          <w:bCs/>
          <w:kern w:val="0"/>
          <w:sz w:val="24"/>
          <w:szCs w:val="24"/>
          <w:lang w:eastAsia="ru-RU"/>
          <w14:ligatures w14:val="none"/>
        </w:rPr>
      </w:pPr>
      <w:r w:rsidRPr="00CA4F9E">
        <w:rPr>
          <w:rFonts w:eastAsia="Times New Roman" w:cs="Times New Roman"/>
          <w:b/>
          <w:bCs/>
          <w:kern w:val="0"/>
          <w:sz w:val="24"/>
          <w:szCs w:val="24"/>
          <w:lang w:eastAsia="ru-RU"/>
          <w14:ligatures w14:val="none"/>
        </w:rPr>
        <w:t>СГ.06 Основы бережливого производства</w:t>
      </w:r>
    </w:p>
    <w:p w14:paraId="7CC8F33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427661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3684436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социально-гуманитарный  цикл.</w:t>
      </w:r>
    </w:p>
    <w:p w14:paraId="0B1B292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2C06895F"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осуществлять профессиональную деятельность с соблюдением принципов бережливого производства; моделировать производственный процесс и строить карту потока создания ценностей; применять методы диагностики потерь и устранять потери в процессах применять ключевые инструменты анализа и решения проблем, оценивать затраты на несоответствие; организовывать работу коллектива и команды в рамках реализации проектов по улучшениям; применять инструменты бережливого производства в соответствии со спецификой бизнес-процессов организации/производства</w:t>
      </w:r>
    </w:p>
    <w:p w14:paraId="11D0D0F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bCs/>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12EC4F59"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принципы и концепцию бережливого производства; основы картирования потока создания ценностей; методы выявления, анализа и решения проблем производства; инструменты бережливого производства; принципы организации взаимодействия в цепочке процесса; виды потерь и методы их устранения; современные технологии повышения эффективности технологии внедрения улучшений; технологии вовлечения персонала в процесс непрерывных улучшений; систему подачи предложений</w:t>
      </w:r>
    </w:p>
    <w:p w14:paraId="0EACB9B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135E482D"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01.</w:t>
      </w:r>
      <w:r w:rsidRPr="00CA4F9E">
        <w:rPr>
          <w:rFonts w:eastAsia="Times New Roman" w:cs="Times New Roman"/>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2303A8E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02.</w:t>
      </w:r>
      <w:r w:rsidRPr="00CA4F9E">
        <w:rPr>
          <w:rFonts w:eastAsia="Times New Roman" w:cs="Times New Roman"/>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72CB5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03.</w:t>
      </w:r>
      <w:r w:rsidRPr="00CA4F9E">
        <w:rPr>
          <w:rFonts w:eastAsia="Times New Roman" w:cs="Times New Roman"/>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4EF3E90"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04.</w:t>
      </w:r>
      <w:r w:rsidRPr="00CA4F9E">
        <w:rPr>
          <w:rFonts w:eastAsia="Times New Roman" w:cs="Times New Roman"/>
          <w:kern w:val="0"/>
          <w:sz w:val="24"/>
          <w:szCs w:val="24"/>
          <w:lang w:eastAsia="ru-RU"/>
          <w14:ligatures w14:val="none"/>
        </w:rPr>
        <w:tab/>
        <w:t>Эффективно взаимодействовать и работать в коллективе и команде;</w:t>
      </w:r>
    </w:p>
    <w:p w14:paraId="19400D7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ОК 05.</w:t>
      </w:r>
      <w:r w:rsidRPr="00CA4F9E">
        <w:rPr>
          <w:rFonts w:eastAsia="Times New Roman" w:cs="Times New Roman"/>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51E23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06.</w:t>
      </w:r>
      <w:r w:rsidRPr="00CA4F9E">
        <w:rPr>
          <w:rFonts w:eastAsia="Times New Roman" w:cs="Times New Roman"/>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5FB968"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07.</w:t>
      </w:r>
      <w:r w:rsidRPr="00CA4F9E">
        <w:rPr>
          <w:rFonts w:eastAsia="Times New Roman" w:cs="Times New Roman"/>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458C6CA"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08.</w:t>
      </w:r>
      <w:r w:rsidRPr="00CA4F9E">
        <w:rPr>
          <w:rFonts w:eastAsia="Times New Roman" w:cs="Times New Roman"/>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CCEFE75"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ОК 09.</w:t>
      </w:r>
      <w:r w:rsidRPr="00CA4F9E">
        <w:rPr>
          <w:rFonts w:eastAsia="Times New Roman" w:cs="Times New Roman"/>
          <w:kern w:val="0"/>
          <w:sz w:val="24"/>
          <w:szCs w:val="24"/>
          <w:lang w:eastAsia="ru-RU"/>
          <w14:ligatures w14:val="none"/>
        </w:rPr>
        <w:tab/>
        <w:t>Пользоваться профессиональной документацией на государственном и иностранном языках</w:t>
      </w:r>
    </w:p>
    <w:p w14:paraId="2C04CEDC"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bookmarkStart w:id="3" w:name="_Hlk162268521"/>
      <w:r w:rsidRPr="00CA4F9E">
        <w:rPr>
          <w:rFonts w:eastAsia="Times New Roman" w:cs="Times New Roman"/>
          <w:b/>
          <w:caps/>
          <w:kern w:val="0"/>
          <w:sz w:val="24"/>
          <w:szCs w:val="24"/>
          <w:lang w:eastAsia="ru-RU"/>
          <w14:ligatures w14:val="none"/>
        </w:rPr>
        <w:t>аннотация ПРОГРАММЫ УЧЕБНОЙ ДИСЦИПЛИНЫ</w:t>
      </w:r>
    </w:p>
    <w:p w14:paraId="4F80873E" w14:textId="77777777" w:rsidR="00CA4F9E" w:rsidRPr="00CA4F9E" w:rsidRDefault="00CA4F9E" w:rsidP="00CA4F9E">
      <w:pPr>
        <w:tabs>
          <w:tab w:val="left" w:pos="4580"/>
        </w:tabs>
        <w:spacing w:after="0"/>
        <w:ind w:firstLine="708"/>
        <w:jc w:val="center"/>
        <w:rPr>
          <w:rFonts w:eastAsia="Times New Roman" w:cs="Times New Roman"/>
          <w:b/>
          <w:kern w:val="0"/>
          <w:szCs w:val="28"/>
          <w:lang w:eastAsia="ru-RU"/>
          <w14:ligatures w14:val="none"/>
        </w:rPr>
      </w:pPr>
      <w:r w:rsidRPr="00CA4F9E">
        <w:rPr>
          <w:rFonts w:eastAsia="Times New Roman" w:cs="Times New Roman"/>
          <w:b/>
          <w:kern w:val="0"/>
          <w:sz w:val="24"/>
          <w:szCs w:val="24"/>
          <w:lang w:eastAsia="ru-RU"/>
          <w14:ligatures w14:val="none"/>
        </w:rPr>
        <w:t>Основы инженерной графики</w:t>
      </w:r>
    </w:p>
    <w:p w14:paraId="10D12DA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3D0B76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3919E269"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профессиональный цикл.</w:t>
      </w:r>
    </w:p>
    <w:p w14:paraId="310F9BC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3ED70B23"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5AD3174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читать чертежи средней сложности и сложных конструкций, изделий, узлов и деталей</w:t>
      </w:r>
    </w:p>
    <w:p w14:paraId="6F2FF4C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1DCE39CE"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основные типы, конструктивные элементы, размеры сварных соединений и обозначение их на чертежах; </w:t>
      </w:r>
    </w:p>
    <w:p w14:paraId="0B8C60A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основные группы и марки свариваемых материалов; </w:t>
      </w:r>
    </w:p>
    <w:p w14:paraId="23642E06"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основные правила чтения конструкторской документации; </w:t>
      </w:r>
    </w:p>
    <w:p w14:paraId="554669B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общие сведения о сборочных чертежах; </w:t>
      </w:r>
    </w:p>
    <w:p w14:paraId="095304B4"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основы машиностроительного черчения; </w:t>
      </w:r>
    </w:p>
    <w:p w14:paraId="50E811BB"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требование единой системы конструкторской документации (ЕСКД)</w:t>
      </w:r>
    </w:p>
    <w:p w14:paraId="71FD1071" w14:textId="77777777" w:rsidR="00CA4F9E" w:rsidRPr="00CA4F9E" w:rsidRDefault="00CA4F9E" w:rsidP="00CA4F9E">
      <w:pPr>
        <w:spacing w:after="0"/>
        <w:ind w:left="-567"/>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bookmarkEnd w:id="3"/>
    <w:p w14:paraId="146CB34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2926070E"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2E9654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EDF0951"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0D754EEE"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861C68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A09AFCA"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lastRenderedPageBreak/>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0A9993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566F19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094E692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20249B11" w14:textId="77777777" w:rsidR="00CA4F9E" w:rsidRPr="00CA4F9E" w:rsidRDefault="00CA4F9E" w:rsidP="00CA4F9E">
      <w:pPr>
        <w:tabs>
          <w:tab w:val="left" w:pos="4580"/>
        </w:tabs>
        <w:spacing w:after="0"/>
        <w:ind w:firstLine="708"/>
        <w:jc w:val="center"/>
        <w:rPr>
          <w:rFonts w:eastAsia="Times New Roman" w:cs="Times New Roman"/>
          <w:b/>
          <w:kern w:val="0"/>
          <w:szCs w:val="28"/>
          <w:lang w:eastAsia="ru-RU"/>
          <w14:ligatures w14:val="none"/>
        </w:rPr>
      </w:pPr>
      <w:r w:rsidRPr="00CA4F9E">
        <w:rPr>
          <w:rFonts w:eastAsia="Times New Roman" w:cs="Times New Roman"/>
          <w:b/>
          <w:kern w:val="0"/>
          <w:sz w:val="24"/>
          <w:szCs w:val="24"/>
          <w:lang w:eastAsia="ru-RU"/>
          <w14:ligatures w14:val="none"/>
        </w:rPr>
        <w:t>Основы электротехники</w:t>
      </w:r>
    </w:p>
    <w:p w14:paraId="375DA0DC"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1DF0EEEB"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профессиональный цикл.</w:t>
      </w:r>
    </w:p>
    <w:p w14:paraId="3F0A5C6D"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0B889E23"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читать структурные, монтажные и простые принципиальные электрические схемы;</w:t>
      </w:r>
    </w:p>
    <w:p w14:paraId="132764B5"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рассчитывать и измерять основные параметры простых электрических магнитных и электронных цепей;</w:t>
      </w:r>
    </w:p>
    <w:p w14:paraId="694F2BDF"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использовать в работе электроизмерительные приборы</w:t>
      </w:r>
    </w:p>
    <w:p w14:paraId="1D530C17"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16038E6C"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единицы измерения силы тока, напряжения, мощности электрического тока, сопротивления проводников;</w:t>
      </w:r>
    </w:p>
    <w:p w14:paraId="217B8454"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методы расчета и измерения основных параметров простых электрических, магнитных и электронных цепей;</w:t>
      </w:r>
    </w:p>
    <w:p w14:paraId="1A903BBF"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свойства постоянного и переменного электрического тока;</w:t>
      </w:r>
    </w:p>
    <w:p w14:paraId="2A50CED4"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принципы последовательного и параллельного соединения проводников и источников тока;</w:t>
      </w:r>
    </w:p>
    <w:p w14:paraId="791B5695"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электроизмерительные приборы (амперметр, вольтметр), их устройство, принцип действия и правила включения в электрическую цепь; свойства магнитного поля;</w:t>
      </w:r>
    </w:p>
    <w:p w14:paraId="28D57B7B"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двигатели постоянного и переменного тока, их устройство и принцип действия;</w:t>
      </w:r>
    </w:p>
    <w:p w14:paraId="20EEE026"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аппаратуру защиты электродвигателей;</w:t>
      </w:r>
    </w:p>
    <w:p w14:paraId="0719C9B4"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методы защиты от короткого замыкания; заземление, зануление</w:t>
      </w:r>
    </w:p>
    <w:p w14:paraId="035BC534"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72A901F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58BCD1F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CFF95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B9CC40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78187F47"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ED7BF0D"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5C9441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lastRenderedPageBreak/>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546158C"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CB58AFA"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b/>
          <w:caps/>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6BA180F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УЧЕБНОЙ ДИСЦИПЛИНЫ</w:t>
      </w:r>
    </w:p>
    <w:p w14:paraId="2DDD965E" w14:textId="77777777" w:rsidR="00CA4F9E" w:rsidRPr="00CA4F9E" w:rsidRDefault="00CA4F9E" w:rsidP="00CA4F9E">
      <w:pPr>
        <w:tabs>
          <w:tab w:val="left" w:pos="4580"/>
        </w:tabs>
        <w:spacing w:after="0"/>
        <w:ind w:firstLine="708"/>
        <w:jc w:val="center"/>
        <w:rPr>
          <w:rFonts w:eastAsia="Times New Roman" w:cs="Times New Roman"/>
          <w:b/>
          <w:kern w:val="0"/>
          <w:szCs w:val="28"/>
          <w:lang w:eastAsia="ru-RU"/>
          <w14:ligatures w14:val="none"/>
        </w:rPr>
      </w:pPr>
      <w:r w:rsidRPr="00CA4F9E">
        <w:rPr>
          <w:rFonts w:eastAsia="Times New Roman" w:cs="Times New Roman"/>
          <w:b/>
          <w:kern w:val="0"/>
          <w:sz w:val="24"/>
          <w:szCs w:val="24"/>
          <w:lang w:eastAsia="ru-RU"/>
          <w14:ligatures w14:val="none"/>
        </w:rPr>
        <w:t>Материаловедение</w:t>
      </w:r>
    </w:p>
    <w:p w14:paraId="28DE59C2"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7526377F"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562C030A"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профессиональный цикл.</w:t>
      </w:r>
    </w:p>
    <w:p w14:paraId="717D72DE"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74AC9F7D"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1D6F6D88"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56C9BC44"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w:t>
      </w:r>
      <w:r w:rsidRPr="00CA4F9E">
        <w:rPr>
          <w:rFonts w:eastAsia="Times New Roman" w:cs="Times New Roman"/>
          <w:kern w:val="0"/>
          <w:sz w:val="24"/>
          <w:szCs w:val="24"/>
          <w:lang w:eastAsia="ru-RU"/>
          <w14:ligatures w14:val="none"/>
        </w:rPr>
        <w:tab/>
        <w:t xml:space="preserve">основные группы и марки свариваемых материалов </w:t>
      </w:r>
    </w:p>
    <w:p w14:paraId="14486FF2"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39FB5854"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A7857F1"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5D2B90D"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3012155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40C9A0EB"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2F29F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668E2D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70D2EEE0"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722FDFC"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4769B11"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527B1F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EE2516E"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3B5AAB7F"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lastRenderedPageBreak/>
        <w:t>аннотация ПРОГРАММЫ УЧЕБНОЙ ДИСЦИПЛИНЫ</w:t>
      </w:r>
    </w:p>
    <w:p w14:paraId="20720C5E" w14:textId="77777777" w:rsidR="00CA4F9E" w:rsidRPr="00CA4F9E" w:rsidRDefault="00CA4F9E" w:rsidP="00CA4F9E">
      <w:pPr>
        <w:tabs>
          <w:tab w:val="left" w:pos="3664"/>
        </w:tabs>
        <w:spacing w:after="0"/>
        <w:ind w:firstLine="708"/>
        <w:jc w:val="both"/>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ab/>
        <w:t>Допуски и технические измерения</w:t>
      </w:r>
    </w:p>
    <w:p w14:paraId="525134D5"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1064C28C"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04882F4F"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Дисциплина входит в профессиональный цикл.</w:t>
      </w:r>
    </w:p>
    <w:p w14:paraId="778B90E2"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 xml:space="preserve">: </w:t>
      </w:r>
    </w:p>
    <w:p w14:paraId="40422E3B"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45F45849"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выбирать пространственное положение сварного шва для сварки элементов конструкции (изделий, узлов, деталей);</w:t>
      </w:r>
    </w:p>
    <w:p w14:paraId="49EBD3F7"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14:paraId="772F96B3"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 результате освоения дисциплины студент должен </w:t>
      </w: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 xml:space="preserve">: </w:t>
      </w:r>
    </w:p>
    <w:p w14:paraId="77B54769"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основные типы, конструктивные элементы, размеры сварных соединений и обозначение их на чертежах; </w:t>
      </w:r>
    </w:p>
    <w:p w14:paraId="0081870D"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основные группы и марки свариваемых материалов;</w:t>
      </w:r>
    </w:p>
    <w:p w14:paraId="0426B39A"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правила подготовки кромок изделий под сварку;</w:t>
      </w:r>
    </w:p>
    <w:p w14:paraId="5BC4BF10"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p w14:paraId="25E29CEB"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01AA9E45"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98667B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45256F"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6BB9D0E7"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52902AB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C306D7"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7EA62EF"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75E25C5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7FD56A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CF18DBF"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9D7ACC1"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 xml:space="preserve">Использовать средства физической культуры для сохранения и укрепления </w:t>
      </w:r>
      <w:r w:rsidRPr="00CA4F9E">
        <w:rPr>
          <w:rFonts w:eastAsia="Times New Roman" w:cs="Times New Roman"/>
          <w:color w:val="000000"/>
          <w:kern w:val="0"/>
          <w:sz w:val="24"/>
          <w:szCs w:val="24"/>
          <w:lang w:eastAsia="ru-RU"/>
          <w14:ligatures w14:val="none"/>
        </w:rPr>
        <w:lastRenderedPageBreak/>
        <w:t>здоровья в процессе профессиональной деятельности и поддержания необходимого уровня физической подготовленности.</w:t>
      </w:r>
    </w:p>
    <w:p w14:paraId="620B562E"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67F61C7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CA4F9E">
        <w:rPr>
          <w:rFonts w:eastAsia="Times New Roman" w:cs="Times New Roman"/>
          <w:b/>
          <w:bCs/>
          <w:color w:val="000000"/>
          <w:kern w:val="0"/>
          <w:sz w:val="24"/>
          <w:szCs w:val="24"/>
          <w:lang w:eastAsia="ru-RU"/>
          <w14:ligatures w14:val="none"/>
        </w:rPr>
        <w:t>АННОТАЦИЯ ПРОГРАММЫ УЧЕБНОЙ ДИСЦИПЛИНЫ</w:t>
      </w:r>
    </w:p>
    <w:p w14:paraId="67AF07CD"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color w:val="000000"/>
          <w:kern w:val="0"/>
          <w:sz w:val="24"/>
          <w:szCs w:val="24"/>
          <w:lang w:eastAsia="ru-RU"/>
          <w14:ligatures w14:val="none"/>
        </w:rPr>
      </w:pPr>
      <w:r w:rsidRPr="00CA4F9E">
        <w:rPr>
          <w:rFonts w:eastAsia="Times New Roman" w:cs="Times New Roman"/>
          <w:b/>
          <w:bCs/>
          <w:color w:val="000000"/>
          <w:kern w:val="0"/>
          <w:sz w:val="24"/>
          <w:szCs w:val="24"/>
          <w:lang w:eastAsia="ru-RU"/>
          <w14:ligatures w14:val="none"/>
        </w:rPr>
        <w:t>Охрана труда</w:t>
      </w:r>
    </w:p>
    <w:p w14:paraId="40CB2601"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C7DC8BB"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108A9C0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ab/>
        <w:t>Дисциплина входит в профессиональный цикл.</w:t>
      </w:r>
    </w:p>
    <w:p w14:paraId="308FA5AF"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xml:space="preserve">В результате освоения дисциплины студент должен уметь: </w:t>
      </w:r>
    </w:p>
    <w:p w14:paraId="11D403D1"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применять средства индивидуальной и коллективной защиты;</w:t>
      </w:r>
    </w:p>
    <w:p w14:paraId="0DA3293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использовать экобиозащитную и противопожарную технику;</w:t>
      </w:r>
    </w:p>
    <w:p w14:paraId="4770F6FA"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соблюдать требования по безопасному ведению электро-газосварочных работ;</w:t>
      </w:r>
    </w:p>
    <w:p w14:paraId="53BFA00C"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подготавливать газовые баллоны к работе;</w:t>
      </w:r>
    </w:p>
    <w:p w14:paraId="796BD44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xml:space="preserve">В результате освоения дисциплины студент должен знать: </w:t>
      </w:r>
    </w:p>
    <w:p w14:paraId="38BBCBE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действие токсичных веществ на организм человека;</w:t>
      </w:r>
    </w:p>
    <w:p w14:paraId="1789958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меры предупреждения пожаров и взрывов;</w:t>
      </w:r>
    </w:p>
    <w:p w14:paraId="1439987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особенности обеспечения безопасных условий труда в сфере профессиональной деятельности, правовые, нормативные и организационные основы охраны труда в организации;</w:t>
      </w:r>
    </w:p>
    <w:p w14:paraId="009AA07E"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правила и нормы охраны труда, личной и производственной санитарии и пожарной защиты;</w:t>
      </w:r>
    </w:p>
    <w:p w14:paraId="470BA909"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правила безопасной эксплуатации сварочного оборудования; типы газовых баллонов и правила подготовки их к работе</w:t>
      </w:r>
    </w:p>
    <w:p w14:paraId="25609F01"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требования к организации рабочего места и безопасности выполнения сварочных работ.</w:t>
      </w:r>
    </w:p>
    <w:p w14:paraId="06C0BB6A"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 систему мер по безопасной эксплуатации опасных производственных объектов и снижению вредного воздействия на окружающую среду.</w:t>
      </w:r>
    </w:p>
    <w:p w14:paraId="2AE2810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4E7C3013"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D4D168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16619C6"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24F7ADE1"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4CD64842"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9EFCAB"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5500D2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3B1573A0"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1018E87"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CA4F9E">
        <w:rPr>
          <w:rFonts w:eastAsia="Times New Roman" w:cs="Times New Roman"/>
          <w:color w:val="000000"/>
          <w:kern w:val="0"/>
          <w:sz w:val="24"/>
          <w:szCs w:val="24"/>
          <w:lang w:eastAsia="ru-RU"/>
          <w14:ligatures w14:val="none"/>
        </w:rPr>
        <w:lastRenderedPageBreak/>
        <w:t>применять стандарты антикоррупционного поведения</w:t>
      </w:r>
    </w:p>
    <w:p w14:paraId="73C59CDE"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F1FE9F4"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65F38D8" w14:textId="77777777" w:rsidR="00CA4F9E" w:rsidRPr="00CA4F9E" w:rsidRDefault="00CA4F9E" w:rsidP="00CA4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0E146C0C" w14:textId="77777777" w:rsidR="00CA4F9E" w:rsidRPr="00CA4F9E" w:rsidRDefault="00CA4F9E" w:rsidP="00CA4F9E">
      <w:pPr>
        <w:spacing w:after="0"/>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ПРОФЕССИОНАЛЬНОГО МОДУЛЯ</w:t>
      </w:r>
    </w:p>
    <w:p w14:paraId="4081B6F7" w14:textId="77777777" w:rsidR="00CA4F9E" w:rsidRPr="00CA4F9E" w:rsidRDefault="00CA4F9E" w:rsidP="00CA4F9E">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CA4F9E">
        <w:rPr>
          <w:rFonts w:eastAsia="Times New Roman" w:cs="Times New Roman"/>
          <w:b/>
          <w:bCs/>
          <w:color w:val="000000"/>
          <w:kern w:val="0"/>
          <w:sz w:val="24"/>
          <w:szCs w:val="24"/>
          <w:lang w:eastAsia="ru-RU"/>
          <w14:ligatures w14:val="none"/>
        </w:rPr>
        <w:t>ПМ.</w:t>
      </w:r>
      <w:r w:rsidRPr="00CA4F9E">
        <w:rPr>
          <w:rFonts w:eastAsia="Times New Roman" w:cs="Times New Roman"/>
          <w:b/>
          <w:kern w:val="0"/>
          <w:sz w:val="24"/>
          <w:szCs w:val="24"/>
          <w:lang w:eastAsia="ru-RU"/>
          <w14:ligatures w14:val="none"/>
        </w:rPr>
        <w:t>01 Выполнение подготовительных, сборочных операций перед сваркой и контроль сварных соединений.</w:t>
      </w:r>
    </w:p>
    <w:p w14:paraId="4B54FAD2"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r w:rsidRPr="00CA4F9E">
        <w:rPr>
          <w:rFonts w:ascii="Calibri" w:eastAsia="Times New Roman" w:hAnsi="Calibri" w:cs="Times New Roman"/>
          <w:kern w:val="0"/>
          <w:sz w:val="22"/>
          <w:lang w:eastAsia="ru-RU"/>
          <w14:ligatures w14:val="none"/>
        </w:rPr>
        <w:t xml:space="preserve"> </w:t>
      </w:r>
    </w:p>
    <w:p w14:paraId="16272302"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7676B999"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Профессиональный модуль входит в профессиональный цикл.</w:t>
      </w:r>
    </w:p>
    <w:p w14:paraId="43BB136D" w14:textId="77777777" w:rsidR="00CA4F9E" w:rsidRPr="00CA4F9E" w:rsidRDefault="00CA4F9E" w:rsidP="00CA4F9E">
      <w:pPr>
        <w:spacing w:after="0"/>
        <w:jc w:val="center"/>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7AE5055A" w14:textId="77777777" w:rsidR="00CA4F9E" w:rsidRPr="00CA4F9E" w:rsidRDefault="00CA4F9E" w:rsidP="00CA4F9E">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иметь практический опыт:</w:t>
      </w:r>
    </w:p>
    <w:p w14:paraId="3F0B35D9"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Ознакомление с конструкторской и производственно-технологической документацией по сварке; выбор пространственного положения сварного шва для сварки элементов конструкции (изделий, узлов, деталей); сборка элементов конструкции (изделий, узлов, деталей) под сварку с применением сборочных приспособлений. </w:t>
      </w:r>
    </w:p>
    <w:p w14:paraId="2C1D8BE4"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Сборка элементов конструкции (изделия, узлы, детали) под сварку на прихватках; зачистка ручным или механизированным инструментом элементов конструкции (изделия, узлы, детали) под сварку. </w:t>
      </w:r>
    </w:p>
    <w:p w14:paraId="048C7D4D"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Зачистка ручным или механизированным инструментом сварных швов после сварки. </w:t>
      </w:r>
    </w:p>
    <w:p w14:paraId="1CAFB3CA"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Удаление ручным или механизированным инструментом поверхностных дефектов (поры, шлаковые включения, подрезы, брызги металла, наплывы и т.д.); контроль с применением измерительного инструмента 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14:paraId="1B91046F"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Контроль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p w14:paraId="2563C4B5"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w:t>
      </w:r>
    </w:p>
    <w:p w14:paraId="7F7E17EF" w14:textId="77777777" w:rsidR="00CA4F9E" w:rsidRPr="00CA4F9E" w:rsidRDefault="00CA4F9E" w:rsidP="00CA4F9E">
      <w:pPr>
        <w:widowControl w:val="0"/>
        <w:autoSpaceDE w:val="0"/>
        <w:autoSpaceDN w:val="0"/>
        <w:adjustRightInd w:val="0"/>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Пользоваться конструкторской, производственно-технологической и нормативной документацией для выполнения профессиональной деятельности; выбирать пространственное положение сварного шва для сварки элементов конструкции (изделий, узлов, деталей); применять сборочные приспособления для сборки элементов конструкции (изделий, узлов, деталей) под сварку; 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 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14:paraId="23693745"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w:t>
      </w:r>
    </w:p>
    <w:p w14:paraId="167A06E5"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 xml:space="preserve">Основные типы, конструктивные элементы, размеры сварных соединений и обозначение их на чертежах; основные группы и марки свариваемых материалов; правила подготовки кромок изделий под сварку; виды и назначение сборочных, технологических приспособлений и оснастки. </w:t>
      </w:r>
    </w:p>
    <w:p w14:paraId="626734D7"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Правила сборки элементов конструкции под сварку; способы устранения дефектов сварных швов. </w:t>
      </w:r>
    </w:p>
    <w:p w14:paraId="2C62F80B"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Правила технической эксплуатации электроустановок; 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p w14:paraId="6BD292F6"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085CE6D3"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6F0FDF14"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EEDE578"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7891951"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019D0169"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4BC978"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97D06DE"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C7D44D8"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CC6F647" w14:textId="77777777" w:rsidR="00CA4F9E" w:rsidRPr="00CA4F9E" w:rsidRDefault="00CA4F9E" w:rsidP="00CA4F9E">
      <w:pPr>
        <w:spacing w:after="0"/>
        <w:jc w:val="both"/>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17E2B32C"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ПК 1.1.</w:t>
      </w:r>
      <w:r w:rsidRPr="00CA4F9E">
        <w:rPr>
          <w:rFonts w:eastAsia="Times New Roman" w:cs="Times New Roman"/>
          <w:kern w:val="0"/>
          <w:sz w:val="24"/>
          <w:szCs w:val="24"/>
          <w:lang w:eastAsia="ru-RU"/>
          <w14:ligatures w14:val="none"/>
        </w:rPr>
        <w:tab/>
        <w:t>Проводить сборочные операции перед сваркой с использованием конструкторской, производственно-технологической и нормативной документации</w:t>
      </w:r>
    </w:p>
    <w:p w14:paraId="6F006D5B"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ПК 1.2.</w:t>
      </w:r>
      <w:r w:rsidRPr="00CA4F9E">
        <w:rPr>
          <w:rFonts w:eastAsia="Times New Roman" w:cs="Times New Roman"/>
          <w:kern w:val="0"/>
          <w:sz w:val="24"/>
          <w:szCs w:val="24"/>
          <w:lang w:eastAsia="ru-RU"/>
          <w14:ligatures w14:val="none"/>
        </w:rPr>
        <w:tab/>
        <w:t>Выбирать пространственное положение сварного шва для сварки элементов конструкции (изделий, узлов, деталей)</w:t>
      </w:r>
    </w:p>
    <w:p w14:paraId="7E703C1C"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ПК 1.3.</w:t>
      </w:r>
      <w:r w:rsidRPr="00CA4F9E">
        <w:rPr>
          <w:rFonts w:eastAsia="Times New Roman" w:cs="Times New Roman"/>
          <w:kern w:val="0"/>
          <w:sz w:val="24"/>
          <w:szCs w:val="24"/>
          <w:lang w:eastAsia="ru-RU"/>
          <w14:ligatures w14:val="none"/>
        </w:rPr>
        <w:tab/>
        <w:t>Применять сборочные приспособления для сборки элементов конструкции (изделий, узлов, деталей) под сварку</w:t>
      </w:r>
    </w:p>
    <w:p w14:paraId="32BEE859"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ПК 1.4.</w:t>
      </w:r>
      <w:r w:rsidRPr="00CA4F9E">
        <w:rPr>
          <w:rFonts w:eastAsia="Times New Roman" w:cs="Times New Roman"/>
          <w:kern w:val="0"/>
          <w:sz w:val="24"/>
          <w:szCs w:val="24"/>
          <w:lang w:eastAsia="ru-RU"/>
          <w14:ligatures w14:val="none"/>
        </w:rPr>
        <w:tab/>
        <w:t>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p w14:paraId="60E460A4" w14:textId="77777777" w:rsidR="00CA4F9E" w:rsidRPr="00CA4F9E" w:rsidRDefault="00CA4F9E" w:rsidP="00CA4F9E">
      <w:pPr>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ПК 1.5.</w:t>
      </w:r>
      <w:r w:rsidRPr="00CA4F9E">
        <w:rPr>
          <w:rFonts w:eastAsia="Times New Roman" w:cs="Times New Roman"/>
          <w:kern w:val="0"/>
          <w:sz w:val="24"/>
          <w:szCs w:val="24"/>
          <w:lang w:eastAsia="ru-RU"/>
          <w14:ligatures w14:val="none"/>
        </w:rPr>
        <w:tab/>
        <w:t>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14:paraId="345C6A44" w14:textId="77777777" w:rsidR="00CA4F9E" w:rsidRPr="00CA4F9E" w:rsidRDefault="00CA4F9E" w:rsidP="00CA4F9E">
      <w:pPr>
        <w:spacing w:after="0"/>
        <w:jc w:val="center"/>
        <w:rPr>
          <w:rFonts w:eastAsia="Times New Roman" w:cs="Times New Roman"/>
          <w:b/>
          <w:caps/>
          <w:kern w:val="0"/>
          <w:sz w:val="24"/>
          <w:szCs w:val="24"/>
          <w:lang w:eastAsia="ru-RU"/>
          <w14:ligatures w14:val="none"/>
        </w:rPr>
      </w:pPr>
      <w:r w:rsidRPr="00CA4F9E">
        <w:rPr>
          <w:rFonts w:eastAsia="Times New Roman" w:cs="Times New Roman"/>
          <w:b/>
          <w:caps/>
          <w:kern w:val="0"/>
          <w:sz w:val="24"/>
          <w:szCs w:val="24"/>
          <w:lang w:eastAsia="ru-RU"/>
          <w14:ligatures w14:val="none"/>
        </w:rPr>
        <w:t>аннотация ПРОГРАММЫ ПРОФЕССИОНАЛЬНОГО МОДУЛЯ</w:t>
      </w:r>
    </w:p>
    <w:p w14:paraId="586581C0" w14:textId="77777777" w:rsidR="00CA4F9E" w:rsidRPr="00CA4F9E" w:rsidRDefault="00CA4F9E" w:rsidP="00CA4F9E">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CA4F9E">
        <w:rPr>
          <w:rFonts w:eastAsia="Times New Roman" w:cs="Times New Roman"/>
          <w:b/>
          <w:bCs/>
          <w:color w:val="000000"/>
          <w:kern w:val="0"/>
          <w:sz w:val="24"/>
          <w:szCs w:val="24"/>
          <w:lang w:eastAsia="ru-RU"/>
          <w14:ligatures w14:val="none"/>
        </w:rPr>
        <w:t>ПМ.</w:t>
      </w:r>
      <w:r w:rsidRPr="00CA4F9E">
        <w:rPr>
          <w:rFonts w:eastAsia="Times New Roman" w:cs="Times New Roman"/>
          <w:b/>
          <w:kern w:val="0"/>
          <w:sz w:val="24"/>
          <w:szCs w:val="24"/>
          <w:lang w:eastAsia="ru-RU"/>
          <w14:ligatures w14:val="none"/>
        </w:rPr>
        <w:t>02 Выполнение ручной дуговой сварки (наплавка, резка) плавящимся покрытым электродом</w:t>
      </w:r>
    </w:p>
    <w:p w14:paraId="492F94CA"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16BF4C1"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lastRenderedPageBreak/>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6599751D"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Профессиональный модуль входит в профессиональный цикл.</w:t>
      </w:r>
    </w:p>
    <w:p w14:paraId="4B2ED40B" w14:textId="77777777" w:rsidR="00CA4F9E" w:rsidRPr="00CA4F9E" w:rsidRDefault="00CA4F9E" w:rsidP="00CA4F9E">
      <w:pPr>
        <w:spacing w:after="0"/>
        <w:jc w:val="center"/>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5E898329" w14:textId="77777777" w:rsidR="00CA4F9E" w:rsidRPr="00CA4F9E" w:rsidRDefault="00CA4F9E" w:rsidP="00CA4F9E">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иметь практический опыт:</w:t>
      </w:r>
    </w:p>
    <w:p w14:paraId="5C799B94"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Проверка оснащенности сварочного поста РД. </w:t>
      </w:r>
    </w:p>
    <w:p w14:paraId="405254E2"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Проверка работоспособности и исправности оборудования поста РД.</w:t>
      </w:r>
    </w:p>
    <w:p w14:paraId="318F2CF5"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Проверка наличия заземления сварочного поста РД. </w:t>
      </w:r>
    </w:p>
    <w:p w14:paraId="5CBC7816"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Настройка оборудования РД для выполнения сварки. Выполнение предварительного, сопутствующего (межслойного) подогрева металла. </w:t>
      </w:r>
    </w:p>
    <w:p w14:paraId="4557CFF7"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Выполнение РД простых деталей неответственных конструкций. </w:t>
      </w:r>
    </w:p>
    <w:p w14:paraId="54D206C1"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Выполнение дуговой резки простых деталей. </w:t>
      </w:r>
    </w:p>
    <w:p w14:paraId="1859F3A8"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Владеть техникой дуговой резки металла</w:t>
      </w:r>
    </w:p>
    <w:p w14:paraId="4DE529D4"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w:t>
      </w:r>
    </w:p>
    <w:p w14:paraId="6B8293E3" w14:textId="77777777" w:rsidR="00CA4F9E" w:rsidRPr="00CA4F9E" w:rsidRDefault="00CA4F9E" w:rsidP="00CA4F9E">
      <w:pPr>
        <w:widowControl w:val="0"/>
        <w:autoSpaceDE w:val="0"/>
        <w:autoSpaceDN w:val="0"/>
        <w:adjustRightInd w:val="0"/>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Проверять работоспособность и исправность сварочного оборудования для РД. </w:t>
      </w:r>
    </w:p>
    <w:p w14:paraId="0B705E8F" w14:textId="77777777" w:rsidR="00CA4F9E" w:rsidRPr="00CA4F9E" w:rsidRDefault="00CA4F9E" w:rsidP="00CA4F9E">
      <w:pPr>
        <w:widowControl w:val="0"/>
        <w:autoSpaceDE w:val="0"/>
        <w:autoSpaceDN w:val="0"/>
        <w:adjustRightInd w:val="0"/>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Настраивать сварочное оборудование для РД. </w:t>
      </w:r>
    </w:p>
    <w:p w14:paraId="70E8476C" w14:textId="77777777" w:rsidR="00CA4F9E" w:rsidRPr="00CA4F9E" w:rsidRDefault="00CA4F9E" w:rsidP="00CA4F9E">
      <w:pPr>
        <w:widowControl w:val="0"/>
        <w:autoSpaceDE w:val="0"/>
        <w:autoSpaceDN w:val="0"/>
        <w:adjustRightInd w:val="0"/>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 </w:t>
      </w:r>
    </w:p>
    <w:p w14:paraId="1A08F246" w14:textId="77777777" w:rsidR="00CA4F9E" w:rsidRPr="00CA4F9E" w:rsidRDefault="00CA4F9E" w:rsidP="00CA4F9E">
      <w:pPr>
        <w:widowControl w:val="0"/>
        <w:autoSpaceDE w:val="0"/>
        <w:autoSpaceDN w:val="0"/>
        <w:adjustRightInd w:val="0"/>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Владеть техникой РД простых деталей неответственных конструкций в нижнем, вертикальном и горизонтальном пространственном положении сварного шва. </w:t>
      </w:r>
    </w:p>
    <w:p w14:paraId="64431A9B" w14:textId="77777777" w:rsidR="00CA4F9E" w:rsidRPr="00CA4F9E" w:rsidRDefault="00CA4F9E" w:rsidP="00CA4F9E">
      <w:pPr>
        <w:widowControl w:val="0"/>
        <w:autoSpaceDE w:val="0"/>
        <w:autoSpaceDN w:val="0"/>
        <w:adjustRightInd w:val="0"/>
        <w:spacing w:after="0"/>
        <w:jc w:val="both"/>
        <w:rPr>
          <w:rFonts w:eastAsia="Times New Roman" w:cs="Times New Roman"/>
          <w:b/>
          <w:kern w:val="0"/>
          <w:sz w:val="24"/>
          <w:szCs w:val="24"/>
          <w:lang w:eastAsia="ru-RU"/>
          <w14:ligatures w14:val="none"/>
        </w:rPr>
      </w:pPr>
      <w:r w:rsidRPr="00CA4F9E">
        <w:rPr>
          <w:rFonts w:eastAsia="Times New Roman" w:cs="Times New Roman"/>
          <w:kern w:val="0"/>
          <w:sz w:val="24"/>
          <w:szCs w:val="24"/>
          <w:lang w:eastAsia="ru-RU"/>
          <w14:ligatures w14:val="none"/>
        </w:rPr>
        <w:t>Владеть техникой дуговой резки металла.</w:t>
      </w:r>
    </w:p>
    <w:p w14:paraId="7D608878"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w:t>
      </w:r>
    </w:p>
    <w:p w14:paraId="7B604D77"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Устройство сварочного и вспомогательного оборудования для РД, назначение и условия работы контрольно-измерительных приборов, правила их эксплуатации и область применения. Основные группы и марки материалов, свариваемых РД. Сварочные (наплавочные) материалы для РД. </w:t>
      </w:r>
    </w:p>
    <w:p w14:paraId="3888C165"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Выбор режима подогрева и порядок проведения работ по предварительному, сопутствующему (межслойному) подогреву металла. </w:t>
      </w:r>
    </w:p>
    <w:p w14:paraId="71702092"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Причины возникновения и меры предупреждения внутренних напряжений и деформаций в свариваемых (наплавляемых) изделиях. </w:t>
      </w:r>
    </w:p>
    <w:p w14:paraId="759E7BEB"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Техника и технология РД простых деталей неответственных конструкций в нижнем, вертикальном и горизонтальном пространственном положении сварного шва. </w:t>
      </w:r>
    </w:p>
    <w:p w14:paraId="5C04E260"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Дуговая резка простых деталей. Основные группы и марки материалов, свариваемых РД. Сварочные (наплавочные) материалы для РД. Дуговая резка простых деталей</w:t>
      </w:r>
    </w:p>
    <w:p w14:paraId="426D6E64"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7B30D348"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1B267302"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16E553"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2687392"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5C26A0BF"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0F1B121"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3250E7C"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lastRenderedPageBreak/>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FA9A089"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9807A6A"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60E51BC2"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2.1.</w:t>
      </w:r>
      <w:r w:rsidRPr="00CA4F9E">
        <w:rPr>
          <w:rFonts w:eastAsia="Times New Roman" w:cs="Times New Roman"/>
          <w:color w:val="000000"/>
          <w:kern w:val="0"/>
          <w:sz w:val="24"/>
          <w:szCs w:val="24"/>
          <w:lang w:eastAsia="ru-RU"/>
          <w14:ligatures w14:val="none"/>
        </w:rPr>
        <w:tab/>
        <w:t>Проверять работоспособность и исправность сварочного оборудования для ручной дуговой сварки (наплавка, резка) плавящимся покрытым электродом.</w:t>
      </w:r>
    </w:p>
    <w:p w14:paraId="5066C6DB"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2.2.</w:t>
      </w:r>
      <w:r w:rsidRPr="00CA4F9E">
        <w:rPr>
          <w:rFonts w:eastAsia="Times New Roman" w:cs="Times New Roman"/>
          <w:color w:val="000000"/>
          <w:kern w:val="0"/>
          <w:sz w:val="24"/>
          <w:szCs w:val="24"/>
          <w:lang w:eastAsia="ru-RU"/>
          <w14:ligatures w14:val="none"/>
        </w:rPr>
        <w:tab/>
        <w:t>Настраивать сварочное оборудование для ручной дуговой сварки (наплавки, резки) плавящимся покрытым электродом</w:t>
      </w:r>
    </w:p>
    <w:p w14:paraId="11E7902F"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2.3.</w:t>
      </w:r>
      <w:r w:rsidRPr="00CA4F9E">
        <w:rPr>
          <w:rFonts w:eastAsia="Times New Roman" w:cs="Times New Roman"/>
          <w:color w:val="000000"/>
          <w:kern w:val="0"/>
          <w:sz w:val="24"/>
          <w:szCs w:val="24"/>
          <w:lang w:eastAsia="ru-RU"/>
          <w14:ligatures w14:val="none"/>
        </w:rPr>
        <w:tab/>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14:paraId="7B931FA1"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2.4.</w:t>
      </w:r>
      <w:r w:rsidRPr="00CA4F9E">
        <w:rPr>
          <w:rFonts w:eastAsia="Times New Roman" w:cs="Times New Roman"/>
          <w:color w:val="000000"/>
          <w:kern w:val="0"/>
          <w:sz w:val="24"/>
          <w:szCs w:val="24"/>
          <w:lang w:eastAsia="ru-RU"/>
          <w14:ligatures w14:val="none"/>
        </w:rPr>
        <w:tab/>
        <w:t>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p w14:paraId="56316B68" w14:textId="77777777" w:rsidR="00CA4F9E" w:rsidRPr="00CA4F9E" w:rsidRDefault="00CA4F9E" w:rsidP="00CA4F9E">
      <w:pPr>
        <w:spacing w:after="0"/>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2.5.</w:t>
      </w:r>
      <w:r w:rsidRPr="00CA4F9E">
        <w:rPr>
          <w:rFonts w:eastAsia="Times New Roman" w:cs="Times New Roman"/>
          <w:color w:val="000000"/>
          <w:kern w:val="0"/>
          <w:sz w:val="24"/>
          <w:szCs w:val="24"/>
          <w:lang w:eastAsia="ru-RU"/>
          <w14:ligatures w14:val="none"/>
        </w:rPr>
        <w:tab/>
        <w:t>Выполнять дуговую резку металла</w:t>
      </w:r>
    </w:p>
    <w:p w14:paraId="40F261CD" w14:textId="77777777" w:rsidR="00CA4F9E" w:rsidRPr="00CA4F9E" w:rsidRDefault="00CA4F9E" w:rsidP="00CA4F9E">
      <w:pPr>
        <w:spacing w:after="0"/>
        <w:rPr>
          <w:rFonts w:eastAsia="Times New Roman" w:cs="Times New Roman"/>
          <w:color w:val="000000"/>
          <w:kern w:val="0"/>
          <w:sz w:val="24"/>
          <w:szCs w:val="24"/>
          <w:lang w:eastAsia="ru-RU"/>
          <w14:ligatures w14:val="none"/>
        </w:rPr>
      </w:pPr>
    </w:p>
    <w:p w14:paraId="2D9EDA54" w14:textId="77777777" w:rsidR="00CA4F9E" w:rsidRPr="00CA4F9E" w:rsidRDefault="00CA4F9E" w:rsidP="00CA4F9E">
      <w:pPr>
        <w:spacing w:after="0"/>
        <w:jc w:val="center"/>
        <w:rPr>
          <w:rFonts w:eastAsia="Times New Roman" w:cs="Times New Roman"/>
          <w:b/>
          <w:caps/>
          <w:kern w:val="0"/>
          <w:sz w:val="24"/>
          <w:szCs w:val="24"/>
          <w:lang w:eastAsia="ru-RU"/>
          <w14:ligatures w14:val="none"/>
        </w:rPr>
      </w:pPr>
      <w:r w:rsidRPr="00CA4F9E">
        <w:rPr>
          <w:rFonts w:eastAsia="Times New Roman" w:cs="Times New Roman"/>
          <w:kern w:val="0"/>
          <w:sz w:val="24"/>
          <w:szCs w:val="24"/>
          <w:lang w:eastAsia="ru-RU"/>
          <w14:ligatures w14:val="none"/>
        </w:rPr>
        <w:tab/>
      </w:r>
      <w:r w:rsidRPr="00CA4F9E">
        <w:rPr>
          <w:rFonts w:eastAsia="Times New Roman" w:cs="Times New Roman"/>
          <w:b/>
          <w:caps/>
          <w:kern w:val="0"/>
          <w:sz w:val="24"/>
          <w:szCs w:val="24"/>
          <w:lang w:eastAsia="ru-RU"/>
          <w14:ligatures w14:val="none"/>
        </w:rPr>
        <w:t>аннотация ПРОГРАММЫ ПРОФЕССИОНАЛЬНОГО МОДУЛЯ</w:t>
      </w:r>
    </w:p>
    <w:p w14:paraId="422A8EB9" w14:textId="77777777" w:rsidR="00CA4F9E" w:rsidRPr="00CA4F9E" w:rsidRDefault="00CA4F9E" w:rsidP="00CA4F9E">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CA4F9E">
        <w:rPr>
          <w:rFonts w:eastAsia="Times New Roman" w:cs="Times New Roman"/>
          <w:b/>
          <w:bCs/>
          <w:color w:val="000000"/>
          <w:kern w:val="0"/>
          <w:sz w:val="24"/>
          <w:szCs w:val="24"/>
          <w:lang w:eastAsia="ru-RU"/>
          <w14:ligatures w14:val="none"/>
        </w:rPr>
        <w:t>ПМ.</w:t>
      </w:r>
      <w:r w:rsidRPr="00CA4F9E">
        <w:rPr>
          <w:rFonts w:eastAsia="Times New Roman" w:cs="Times New Roman"/>
          <w:b/>
          <w:kern w:val="0"/>
          <w:sz w:val="24"/>
          <w:szCs w:val="24"/>
          <w:lang w:eastAsia="ru-RU"/>
          <w14:ligatures w14:val="none"/>
        </w:rPr>
        <w:t>03 Выполнение частично механизированной сварки (наплавки) плавлением</w:t>
      </w:r>
    </w:p>
    <w:p w14:paraId="75B2309C"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FFFD5F8"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24C06A54" w14:textId="77777777" w:rsidR="00CA4F9E" w:rsidRPr="00CA4F9E" w:rsidRDefault="00CA4F9E" w:rsidP="00CA4F9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ab/>
        <w:t>Профессиональный модуль входит в профессиональный цикл.</w:t>
      </w:r>
    </w:p>
    <w:p w14:paraId="04BBED30" w14:textId="77777777" w:rsidR="00CA4F9E" w:rsidRPr="00CA4F9E" w:rsidRDefault="00CA4F9E" w:rsidP="00CA4F9E">
      <w:pPr>
        <w:spacing w:after="0"/>
        <w:jc w:val="center"/>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388707A8" w14:textId="77777777" w:rsidR="00CA4F9E" w:rsidRPr="00CA4F9E" w:rsidRDefault="00CA4F9E" w:rsidP="00CA4F9E">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CA4F9E">
        <w:rPr>
          <w:rFonts w:eastAsia="Times New Roman" w:cs="Times New Roman"/>
          <w:b/>
          <w:kern w:val="0"/>
          <w:sz w:val="24"/>
          <w:szCs w:val="24"/>
          <w:lang w:eastAsia="ru-RU"/>
          <w14:ligatures w14:val="none"/>
        </w:rPr>
        <w:t>иметь практический опыт:</w:t>
      </w:r>
    </w:p>
    <w:p w14:paraId="2F3D7ADE"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Настройка оборудования для частично механизированной сварки (наплавки) плавлением для выполнения сварки</w:t>
      </w:r>
    </w:p>
    <w:p w14:paraId="649F7162"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Выполнение предварительного, сопутствующего (межслойного) подогрева металла</w:t>
      </w:r>
    </w:p>
    <w:p w14:paraId="53CDBB87"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Выполнять частично механизированную сварку (наплавку) плавлением простых деталей неответственных конструкций</w:t>
      </w:r>
    </w:p>
    <w:p w14:paraId="16A01EB6"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b/>
          <w:kern w:val="0"/>
          <w:sz w:val="24"/>
          <w:szCs w:val="24"/>
          <w:lang w:eastAsia="ru-RU"/>
          <w14:ligatures w14:val="none"/>
        </w:rPr>
        <w:t>уметь</w:t>
      </w:r>
      <w:r w:rsidRPr="00CA4F9E">
        <w:rPr>
          <w:rFonts w:eastAsia="Times New Roman" w:cs="Times New Roman"/>
          <w:kern w:val="0"/>
          <w:sz w:val="24"/>
          <w:szCs w:val="24"/>
          <w:lang w:eastAsia="ru-RU"/>
          <w14:ligatures w14:val="none"/>
        </w:rPr>
        <w:t>:</w:t>
      </w:r>
    </w:p>
    <w:p w14:paraId="17C6D87A"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Настраивать сварочное оборудование для частично механизированной сварки (наплавки) плавлением</w:t>
      </w:r>
    </w:p>
    <w:p w14:paraId="426B882D"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p w14:paraId="3254079B"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Владеть техникой частично механизированной сварки (наплавки) плавлением простых деталей неответственных конструкций в нижнем, вертикальном и горизонтальном пространственном положении сварного шва</w:t>
      </w:r>
    </w:p>
    <w:p w14:paraId="5CB4964E" w14:textId="77777777" w:rsidR="00CA4F9E" w:rsidRPr="00CA4F9E" w:rsidRDefault="00CA4F9E" w:rsidP="00CA4F9E">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CA4F9E">
        <w:rPr>
          <w:rFonts w:eastAsia="Times New Roman" w:cs="Times New Roman"/>
          <w:b/>
          <w:kern w:val="0"/>
          <w:sz w:val="24"/>
          <w:szCs w:val="24"/>
          <w:lang w:eastAsia="ru-RU"/>
          <w14:ligatures w14:val="none"/>
        </w:rPr>
        <w:t>знать</w:t>
      </w:r>
      <w:r w:rsidRPr="00CA4F9E">
        <w:rPr>
          <w:rFonts w:eastAsia="Times New Roman" w:cs="Times New Roman"/>
          <w:kern w:val="0"/>
          <w:sz w:val="24"/>
          <w:szCs w:val="24"/>
          <w:lang w:eastAsia="ru-RU"/>
          <w14:ligatures w14:val="none"/>
        </w:rPr>
        <w:t>:</w:t>
      </w:r>
    </w:p>
    <w:p w14:paraId="16F715BD"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Основные группы и марки материалов, свариваемых частично механизированной сваркой (наплавкой) плавлением. Сварочные (наплавочные) материалы для частично механизированной сварки (наплавки) плавлением</w:t>
      </w:r>
    </w:p>
    <w:p w14:paraId="2009C09D"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 xml:space="preserve">Выбор режима подогрева и порядок проведения работ по предварительному, сопутствующему (межслойному) подогреву металла. Причины возникновения и меры </w:t>
      </w:r>
      <w:r w:rsidRPr="00CA4F9E">
        <w:rPr>
          <w:rFonts w:eastAsia="Times New Roman" w:cs="Times New Roman"/>
          <w:kern w:val="0"/>
          <w:sz w:val="24"/>
          <w:szCs w:val="24"/>
          <w:lang w:eastAsia="ru-RU"/>
          <w14:ligatures w14:val="none"/>
        </w:rPr>
        <w:lastRenderedPageBreak/>
        <w:t>предупреждения внутренних напряжений и деформаций в свариваемых (наплавляемых) изделиях</w:t>
      </w:r>
    </w:p>
    <w:p w14:paraId="312F0F6B"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Техника и технология частично механизированной сварки (наплавки) плавлением для сварки простых деталей неответственных конструкций в нижнем, вертикальном и горизонтальном пространственном положении сварного шва</w:t>
      </w:r>
    </w:p>
    <w:p w14:paraId="756F412D" w14:textId="77777777" w:rsidR="00CA4F9E" w:rsidRPr="00CA4F9E" w:rsidRDefault="00CA4F9E" w:rsidP="00CA4F9E">
      <w:pPr>
        <w:spacing w:after="0"/>
        <w:ind w:firstLine="708"/>
        <w:jc w:val="both"/>
        <w:rPr>
          <w:rFonts w:eastAsia="Times New Roman" w:cs="Times New Roman"/>
          <w:kern w:val="0"/>
          <w:sz w:val="24"/>
          <w:szCs w:val="24"/>
          <w:lang w:eastAsia="ru-RU"/>
          <w14:ligatures w14:val="none"/>
        </w:rPr>
      </w:pPr>
      <w:r w:rsidRPr="00CA4F9E">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48245C39"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01.</w:t>
      </w:r>
      <w:r w:rsidRPr="00CA4F9E">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35F2E0BB"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02.</w:t>
      </w:r>
      <w:r w:rsidRPr="00CA4F9E">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1A44099"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03.</w:t>
      </w:r>
      <w:r w:rsidRPr="00CA4F9E">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54EFF2E"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04.</w:t>
      </w:r>
      <w:r w:rsidRPr="00CA4F9E">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52A05A22"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05.</w:t>
      </w:r>
      <w:r w:rsidRPr="00CA4F9E">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CAE9CB2"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06.</w:t>
      </w:r>
      <w:r w:rsidRPr="00CA4F9E">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1BE4A69"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07.</w:t>
      </w:r>
      <w:r w:rsidRPr="00CA4F9E">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C39476D"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08.</w:t>
      </w:r>
      <w:r w:rsidRPr="00CA4F9E">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C762406"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ОК 09.</w:t>
      </w:r>
      <w:r w:rsidRPr="00CA4F9E">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1B50DBAA"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3.1. Настраивать сварочное оборудование для частично механизированной сварки (наплавки) плавлением.</w:t>
      </w:r>
    </w:p>
    <w:p w14:paraId="0807C84D"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3.2.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14:paraId="2D9BE6A6" w14:textId="77777777" w:rsidR="00CA4F9E" w:rsidRPr="00CA4F9E" w:rsidRDefault="00CA4F9E" w:rsidP="00CA4F9E">
      <w:pPr>
        <w:tabs>
          <w:tab w:val="left" w:pos="1060"/>
        </w:tabs>
        <w:spacing w:after="0"/>
        <w:ind w:firstLine="567"/>
        <w:rPr>
          <w:rFonts w:eastAsia="Times New Roman" w:cs="Times New Roman"/>
          <w:color w:val="000000"/>
          <w:kern w:val="0"/>
          <w:sz w:val="24"/>
          <w:szCs w:val="24"/>
          <w:lang w:eastAsia="ru-RU"/>
          <w14:ligatures w14:val="none"/>
        </w:rPr>
      </w:pPr>
      <w:r w:rsidRPr="00CA4F9E">
        <w:rPr>
          <w:rFonts w:eastAsia="Times New Roman" w:cs="Times New Roman"/>
          <w:color w:val="000000"/>
          <w:kern w:val="0"/>
          <w:sz w:val="24"/>
          <w:szCs w:val="24"/>
          <w:lang w:eastAsia="ru-RU"/>
          <w14:ligatures w14:val="none"/>
        </w:rPr>
        <w:t>ПК 3.3. 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p w14:paraId="50EC3C61" w14:textId="77777777" w:rsidR="00CA4F9E" w:rsidRPr="00CA4F9E" w:rsidRDefault="00CA4F9E" w:rsidP="00CA4F9E">
      <w:pPr>
        <w:tabs>
          <w:tab w:val="left" w:pos="1060"/>
        </w:tabs>
        <w:spacing w:after="200" w:line="276" w:lineRule="auto"/>
        <w:rPr>
          <w:rFonts w:eastAsia="Times New Roman" w:cs="Times New Roman"/>
          <w:color w:val="000000"/>
          <w:kern w:val="0"/>
          <w:sz w:val="24"/>
          <w:szCs w:val="24"/>
          <w:lang w:eastAsia="ru-RU"/>
          <w14:ligatures w14:val="none"/>
        </w:rPr>
      </w:pPr>
    </w:p>
    <w:p w14:paraId="11D5396C" w14:textId="77777777" w:rsidR="00CA4F9E" w:rsidRPr="00CA4F9E" w:rsidRDefault="00CA4F9E" w:rsidP="00CA4F9E">
      <w:pPr>
        <w:tabs>
          <w:tab w:val="left" w:pos="1060"/>
        </w:tabs>
        <w:spacing w:after="200" w:line="276" w:lineRule="auto"/>
        <w:rPr>
          <w:rFonts w:eastAsia="Times New Roman" w:cs="Times New Roman"/>
          <w:kern w:val="0"/>
          <w:sz w:val="24"/>
          <w:szCs w:val="24"/>
          <w:lang w:eastAsia="ru-RU"/>
          <w14:ligatures w14:val="none"/>
        </w:rPr>
      </w:pPr>
    </w:p>
    <w:p w14:paraId="3C089217" w14:textId="77777777" w:rsidR="00CA4F9E" w:rsidRPr="00CA4F9E" w:rsidRDefault="00CA4F9E" w:rsidP="00CA4F9E">
      <w:pPr>
        <w:spacing w:after="200" w:line="276" w:lineRule="auto"/>
        <w:rPr>
          <w:rFonts w:ascii="Calibri" w:eastAsia="Times New Roman" w:hAnsi="Calibri" w:cs="Times New Roman"/>
          <w:kern w:val="0"/>
          <w:sz w:val="22"/>
          <w:lang w:eastAsia="ru-RU"/>
          <w14:ligatures w14:val="none"/>
        </w:rPr>
      </w:pPr>
    </w:p>
    <w:p w14:paraId="15842255" w14:textId="77777777" w:rsidR="00CA4F9E" w:rsidRDefault="00CA4F9E" w:rsidP="006C0B77">
      <w:pPr>
        <w:spacing w:after="0"/>
        <w:ind w:firstLine="709"/>
        <w:jc w:val="both"/>
      </w:pPr>
    </w:p>
    <w:sectPr w:rsidR="00CA4F9E"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3"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0"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5"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6"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9"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087968035">
    <w:abstractNumId w:val="38"/>
  </w:num>
  <w:num w:numId="2" w16cid:durableId="1795371511">
    <w:abstractNumId w:val="28"/>
  </w:num>
  <w:num w:numId="3" w16cid:durableId="931086676">
    <w:abstractNumId w:val="14"/>
  </w:num>
  <w:num w:numId="4" w16cid:durableId="1741320769">
    <w:abstractNumId w:val="39"/>
  </w:num>
  <w:num w:numId="5" w16cid:durableId="792361018">
    <w:abstractNumId w:val="19"/>
  </w:num>
  <w:num w:numId="6" w16cid:durableId="316153529">
    <w:abstractNumId w:val="37"/>
  </w:num>
  <w:num w:numId="7" w16cid:durableId="1559122528">
    <w:abstractNumId w:val="42"/>
  </w:num>
  <w:num w:numId="8" w16cid:durableId="481695886">
    <w:abstractNumId w:val="9"/>
  </w:num>
  <w:num w:numId="9" w16cid:durableId="25104585">
    <w:abstractNumId w:val="3"/>
  </w:num>
  <w:num w:numId="10" w16cid:durableId="1081222251">
    <w:abstractNumId w:val="0"/>
  </w:num>
  <w:num w:numId="11" w16cid:durableId="2025007699">
    <w:abstractNumId w:val="41"/>
  </w:num>
  <w:num w:numId="12" w16cid:durableId="542443981">
    <w:abstractNumId w:val="16"/>
  </w:num>
  <w:num w:numId="13" w16cid:durableId="959721282">
    <w:abstractNumId w:val="27"/>
  </w:num>
  <w:num w:numId="14" w16cid:durableId="982657710">
    <w:abstractNumId w:val="46"/>
  </w:num>
  <w:num w:numId="15" w16cid:durableId="492338655">
    <w:abstractNumId w:val="4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16cid:durableId="1242444198">
    <w:abstractNumId w:val="5"/>
  </w:num>
  <w:num w:numId="17" w16cid:durableId="356660609">
    <w:abstractNumId w:val="23"/>
  </w:num>
  <w:num w:numId="18" w16cid:durableId="557403799">
    <w:abstractNumId w:val="24"/>
  </w:num>
  <w:num w:numId="19" w16cid:durableId="10185060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4644530">
    <w:abstractNumId w:val="26"/>
  </w:num>
  <w:num w:numId="21" w16cid:durableId="2136288579">
    <w:abstractNumId w:val="20"/>
  </w:num>
  <w:num w:numId="22" w16cid:durableId="18542216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8659580">
    <w:abstractNumId w:val="46"/>
    <w:lvlOverride w:ilvl="0">
      <w:startOverride w:val="1"/>
    </w:lvlOverride>
  </w:num>
  <w:num w:numId="24" w16cid:durableId="674921023">
    <w:abstractNumId w:val="30"/>
  </w:num>
  <w:num w:numId="25" w16cid:durableId="172768046">
    <w:abstractNumId w:val="10"/>
  </w:num>
  <w:num w:numId="26" w16cid:durableId="1307129657">
    <w:abstractNumId w:val="36"/>
  </w:num>
  <w:num w:numId="27" w16cid:durableId="1983658739">
    <w:abstractNumId w:val="35"/>
  </w:num>
  <w:num w:numId="28" w16cid:durableId="742029287">
    <w:abstractNumId w:val="34"/>
  </w:num>
  <w:num w:numId="29" w16cid:durableId="1471899442">
    <w:abstractNumId w:val="4"/>
  </w:num>
  <w:num w:numId="30" w16cid:durableId="1912886259">
    <w:abstractNumId w:val="18"/>
  </w:num>
  <w:num w:numId="31" w16cid:durableId="2076312585">
    <w:abstractNumId w:val="15"/>
  </w:num>
  <w:num w:numId="32" w16cid:durableId="1853374659">
    <w:abstractNumId w:val="11"/>
  </w:num>
  <w:num w:numId="33" w16cid:durableId="1401320480">
    <w:abstractNumId w:val="6"/>
  </w:num>
  <w:num w:numId="34" w16cid:durableId="2097704897">
    <w:abstractNumId w:val="44"/>
  </w:num>
  <w:num w:numId="35" w16cid:durableId="1368484339">
    <w:abstractNumId w:val="29"/>
  </w:num>
  <w:num w:numId="36" w16cid:durableId="5638003">
    <w:abstractNumId w:val="22"/>
  </w:num>
  <w:num w:numId="37" w16cid:durableId="873495268">
    <w:abstractNumId w:val="32"/>
  </w:num>
  <w:num w:numId="38" w16cid:durableId="2142841661">
    <w:abstractNumId w:val="25"/>
  </w:num>
  <w:num w:numId="39" w16cid:durableId="2073382268">
    <w:abstractNumId w:val="43"/>
  </w:num>
  <w:num w:numId="40" w16cid:durableId="1286695747">
    <w:abstractNumId w:val="33"/>
  </w:num>
  <w:num w:numId="41" w16cid:durableId="2095664057">
    <w:abstractNumId w:val="40"/>
  </w:num>
  <w:num w:numId="42" w16cid:durableId="102725589">
    <w:abstractNumId w:val="8"/>
  </w:num>
  <w:num w:numId="43" w16cid:durableId="1197041561">
    <w:abstractNumId w:val="31"/>
  </w:num>
  <w:num w:numId="44" w16cid:durableId="909846537">
    <w:abstractNumId w:val="2"/>
  </w:num>
  <w:num w:numId="45" w16cid:durableId="973675623">
    <w:abstractNumId w:val="45"/>
  </w:num>
  <w:num w:numId="46" w16cid:durableId="156313347">
    <w:abstractNumId w:val="17"/>
  </w:num>
  <w:num w:numId="47" w16cid:durableId="460222128">
    <w:abstractNumId w:val="7"/>
  </w:num>
  <w:num w:numId="48" w16cid:durableId="1902865935">
    <w:abstractNumId w:val="12"/>
  </w:num>
  <w:num w:numId="49" w16cid:durableId="511996206">
    <w:abstractNumId w:val="1"/>
  </w:num>
  <w:num w:numId="50" w16cid:durableId="2662741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EAE"/>
    <w:rsid w:val="006C0B77"/>
    <w:rsid w:val="008242FF"/>
    <w:rsid w:val="00870751"/>
    <w:rsid w:val="008B6E8B"/>
    <w:rsid w:val="00917EAE"/>
    <w:rsid w:val="00922C48"/>
    <w:rsid w:val="00B9115B"/>
    <w:rsid w:val="00B915B7"/>
    <w:rsid w:val="00CA4F9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B10DD"/>
  <w15:chartTrackingRefBased/>
  <w15:docId w15:val="{39C0937F-40FE-4837-B853-9255746E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917EA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917EA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917EAE"/>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917EA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917EAE"/>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917EA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17EA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17EA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17EA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17EAE"/>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917EAE"/>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917EAE"/>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917EAE"/>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917EAE"/>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917EAE"/>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917EAE"/>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917EAE"/>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917EAE"/>
    <w:rPr>
      <w:rFonts w:eastAsiaTheme="majorEastAsia" w:cstheme="majorBidi"/>
      <w:color w:val="272727" w:themeColor="text1" w:themeTint="D8"/>
      <w:sz w:val="28"/>
    </w:rPr>
  </w:style>
  <w:style w:type="paragraph" w:styleId="a3">
    <w:name w:val="Title"/>
    <w:basedOn w:val="a"/>
    <w:next w:val="a"/>
    <w:link w:val="a4"/>
    <w:uiPriority w:val="10"/>
    <w:qFormat/>
    <w:rsid w:val="00917EAE"/>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17E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17EAE"/>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917EA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17EAE"/>
    <w:pPr>
      <w:spacing w:before="160"/>
      <w:jc w:val="center"/>
    </w:pPr>
    <w:rPr>
      <w:i/>
      <w:iCs/>
      <w:color w:val="404040" w:themeColor="text1" w:themeTint="BF"/>
    </w:rPr>
  </w:style>
  <w:style w:type="character" w:customStyle="1" w:styleId="22">
    <w:name w:val="Цитата 2 Знак"/>
    <w:basedOn w:val="a0"/>
    <w:link w:val="21"/>
    <w:uiPriority w:val="29"/>
    <w:rsid w:val="00917EAE"/>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917EAE"/>
    <w:pPr>
      <w:ind w:left="720"/>
      <w:contextualSpacing/>
    </w:pPr>
  </w:style>
  <w:style w:type="character" w:styleId="a9">
    <w:name w:val="Intense Emphasis"/>
    <w:basedOn w:val="a0"/>
    <w:uiPriority w:val="21"/>
    <w:qFormat/>
    <w:rsid w:val="00917EAE"/>
    <w:rPr>
      <w:i/>
      <w:iCs/>
      <w:color w:val="2E74B5" w:themeColor="accent1" w:themeShade="BF"/>
    </w:rPr>
  </w:style>
  <w:style w:type="paragraph" w:styleId="aa">
    <w:name w:val="Intense Quote"/>
    <w:basedOn w:val="a"/>
    <w:next w:val="a"/>
    <w:link w:val="ab"/>
    <w:uiPriority w:val="30"/>
    <w:qFormat/>
    <w:rsid w:val="00917EA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917EAE"/>
    <w:rPr>
      <w:rFonts w:ascii="Times New Roman" w:hAnsi="Times New Roman"/>
      <w:i/>
      <w:iCs/>
      <w:color w:val="2E74B5" w:themeColor="accent1" w:themeShade="BF"/>
      <w:sz w:val="28"/>
    </w:rPr>
  </w:style>
  <w:style w:type="character" w:styleId="ac">
    <w:name w:val="Intense Reference"/>
    <w:basedOn w:val="a0"/>
    <w:uiPriority w:val="32"/>
    <w:qFormat/>
    <w:rsid w:val="00917EAE"/>
    <w:rPr>
      <w:b/>
      <w:bCs/>
      <w:smallCaps/>
      <w:color w:val="2E74B5" w:themeColor="accent1" w:themeShade="BF"/>
      <w:spacing w:val="5"/>
    </w:rPr>
  </w:style>
  <w:style w:type="table" w:customStyle="1" w:styleId="11">
    <w:name w:val="Сетка таблицы1"/>
    <w:basedOn w:val="a1"/>
    <w:next w:val="ad"/>
    <w:uiPriority w:val="59"/>
    <w:rsid w:val="00CA4F9E"/>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CA4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CA4F9E"/>
  </w:style>
  <w:style w:type="character" w:styleId="ae">
    <w:name w:val="Hyperlink"/>
    <w:basedOn w:val="a0"/>
    <w:rsid w:val="00CA4F9E"/>
    <w:rPr>
      <w:color w:val="0000FF"/>
      <w:u w:val="single"/>
    </w:rPr>
  </w:style>
  <w:style w:type="paragraph" w:customStyle="1" w:styleId="Default">
    <w:name w:val="Default"/>
    <w:uiPriority w:val="99"/>
    <w:rsid w:val="00CA4F9E"/>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CA4F9E"/>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CA4F9E"/>
  </w:style>
  <w:style w:type="table" w:customStyle="1" w:styleId="23">
    <w:name w:val="Сетка таблицы2"/>
    <w:basedOn w:val="a1"/>
    <w:next w:val="ad"/>
    <w:uiPriority w:val="59"/>
    <w:rsid w:val="00CA4F9E"/>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CA4F9E"/>
  </w:style>
  <w:style w:type="paragraph" w:customStyle="1" w:styleId="13">
    <w:name w:val="Без интервала1"/>
    <w:rsid w:val="00CA4F9E"/>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CA4F9E"/>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CA4F9E"/>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CA4F9E"/>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CA4F9E"/>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CA4F9E"/>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CA4F9E"/>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CA4F9E"/>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CA4F9E"/>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CA4F9E"/>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CA4F9E"/>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CA4F9E"/>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CA4F9E"/>
  </w:style>
  <w:style w:type="paragraph" w:styleId="af7">
    <w:name w:val="Body Text"/>
    <w:basedOn w:val="a"/>
    <w:link w:val="af8"/>
    <w:uiPriority w:val="99"/>
    <w:rsid w:val="00CA4F9E"/>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CA4F9E"/>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CA4F9E"/>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CA4F9E"/>
    <w:rPr>
      <w:rFonts w:ascii="Times New Roman" w:eastAsia="Times New Roman" w:hAnsi="Times New Roman" w:cs="Times New Roman"/>
      <w:kern w:val="0"/>
      <w:sz w:val="24"/>
      <w:szCs w:val="24"/>
      <w:lang w:val="x-none" w:eastAsia="x-none"/>
      <w14:ligatures w14:val="none"/>
    </w:rPr>
  </w:style>
  <w:style w:type="character" w:customStyle="1" w:styleId="blk">
    <w:name w:val="blk"/>
    <w:rsid w:val="00CA4F9E"/>
  </w:style>
  <w:style w:type="character" w:styleId="af9">
    <w:name w:val="page number"/>
    <w:rsid w:val="00CA4F9E"/>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CA4F9E"/>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CA4F9E"/>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CA4F9E"/>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CA4F9E"/>
    <w:rPr>
      <w:rFonts w:cs="Times New Roman"/>
      <w:vertAlign w:val="superscript"/>
    </w:rPr>
  </w:style>
  <w:style w:type="paragraph" w:styleId="26">
    <w:name w:val="List 2"/>
    <w:basedOn w:val="a"/>
    <w:uiPriority w:val="99"/>
    <w:rsid w:val="00CA4F9E"/>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CA4F9E"/>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CA4F9E"/>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CA4F9E"/>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CA4F9E"/>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CA4F9E"/>
    <w:rPr>
      <w:rFonts w:ascii="Times New Roman" w:hAnsi="Times New Roman"/>
      <w:sz w:val="28"/>
    </w:rPr>
  </w:style>
  <w:style w:type="character" w:styleId="afd">
    <w:name w:val="Emphasis"/>
    <w:qFormat/>
    <w:rsid w:val="00CA4F9E"/>
    <w:rPr>
      <w:rFonts w:cs="Times New Roman"/>
      <w:i/>
    </w:rPr>
  </w:style>
  <w:style w:type="character" w:customStyle="1" w:styleId="111">
    <w:name w:val="Текст примечания Знак11"/>
    <w:uiPriority w:val="99"/>
    <w:rsid w:val="00CA4F9E"/>
    <w:rPr>
      <w:rFonts w:cs="Times New Roman"/>
      <w:sz w:val="20"/>
      <w:szCs w:val="20"/>
    </w:rPr>
  </w:style>
  <w:style w:type="paragraph" w:styleId="afe">
    <w:name w:val="annotation text"/>
    <w:basedOn w:val="a"/>
    <w:link w:val="aff"/>
    <w:uiPriority w:val="99"/>
    <w:unhideWhenUsed/>
    <w:rsid w:val="00CA4F9E"/>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CA4F9E"/>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CA4F9E"/>
    <w:rPr>
      <w:rFonts w:cs="Times New Roman"/>
      <w:sz w:val="20"/>
      <w:szCs w:val="20"/>
    </w:rPr>
  </w:style>
  <w:style w:type="character" w:customStyle="1" w:styleId="112">
    <w:name w:val="Тема примечания Знак11"/>
    <w:uiPriority w:val="99"/>
    <w:rsid w:val="00CA4F9E"/>
    <w:rPr>
      <w:rFonts w:cs="Times New Roman"/>
      <w:b/>
      <w:bCs/>
      <w:sz w:val="20"/>
      <w:szCs w:val="20"/>
    </w:rPr>
  </w:style>
  <w:style w:type="paragraph" w:styleId="aff0">
    <w:name w:val="annotation subject"/>
    <w:basedOn w:val="afe"/>
    <w:next w:val="afe"/>
    <w:link w:val="aff1"/>
    <w:uiPriority w:val="99"/>
    <w:unhideWhenUsed/>
    <w:rsid w:val="00CA4F9E"/>
    <w:rPr>
      <w:rFonts w:ascii="Times New Roman" w:hAnsi="Times New Roman"/>
      <w:b/>
      <w:bCs/>
    </w:rPr>
  </w:style>
  <w:style w:type="character" w:customStyle="1" w:styleId="aff1">
    <w:name w:val="Тема примечания Знак"/>
    <w:basedOn w:val="aff"/>
    <w:link w:val="aff0"/>
    <w:uiPriority w:val="99"/>
    <w:rsid w:val="00CA4F9E"/>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CA4F9E"/>
    <w:rPr>
      <w:rFonts w:cs="Times New Roman"/>
      <w:b/>
      <w:bCs/>
      <w:sz w:val="20"/>
      <w:szCs w:val="20"/>
    </w:rPr>
  </w:style>
  <w:style w:type="paragraph" w:styleId="28">
    <w:name w:val="Body Text Indent 2"/>
    <w:basedOn w:val="a"/>
    <w:link w:val="29"/>
    <w:uiPriority w:val="99"/>
    <w:rsid w:val="00CA4F9E"/>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CA4F9E"/>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CA4F9E"/>
    <w:rPr>
      <w:b/>
      <w:color w:val="26282F"/>
    </w:rPr>
  </w:style>
  <w:style w:type="character" w:customStyle="1" w:styleId="aff3">
    <w:name w:val="Гипертекстовая ссылка"/>
    <w:uiPriority w:val="99"/>
    <w:rsid w:val="00CA4F9E"/>
    <w:rPr>
      <w:b/>
      <w:color w:val="106BBE"/>
    </w:rPr>
  </w:style>
  <w:style w:type="character" w:customStyle="1" w:styleId="aff4">
    <w:name w:val="Активная гипертекстовая ссылка"/>
    <w:uiPriority w:val="99"/>
    <w:rsid w:val="00CA4F9E"/>
    <w:rPr>
      <w:b/>
      <w:color w:val="106BBE"/>
      <w:u w:val="single"/>
    </w:rPr>
  </w:style>
  <w:style w:type="paragraph" w:customStyle="1" w:styleId="aff5">
    <w:name w:val="Внимание"/>
    <w:basedOn w:val="a"/>
    <w:next w:val="a"/>
    <w:uiPriority w:val="99"/>
    <w:rsid w:val="00CA4F9E"/>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CA4F9E"/>
  </w:style>
  <w:style w:type="paragraph" w:customStyle="1" w:styleId="aff7">
    <w:name w:val="Внимание: недобросовестность!"/>
    <w:basedOn w:val="aff5"/>
    <w:next w:val="a"/>
    <w:uiPriority w:val="99"/>
    <w:rsid w:val="00CA4F9E"/>
  </w:style>
  <w:style w:type="character" w:customStyle="1" w:styleId="aff8">
    <w:name w:val="Выделение для Базового Поиска"/>
    <w:uiPriority w:val="99"/>
    <w:rsid w:val="00CA4F9E"/>
    <w:rPr>
      <w:b/>
      <w:color w:val="0058A9"/>
    </w:rPr>
  </w:style>
  <w:style w:type="character" w:customStyle="1" w:styleId="aff9">
    <w:name w:val="Выделение для Базового Поиска (курсив)"/>
    <w:uiPriority w:val="99"/>
    <w:rsid w:val="00CA4F9E"/>
    <w:rPr>
      <w:b/>
      <w:i/>
      <w:color w:val="0058A9"/>
    </w:rPr>
  </w:style>
  <w:style w:type="paragraph" w:customStyle="1" w:styleId="affa">
    <w:name w:val="Дочерний элемент списка"/>
    <w:basedOn w:val="a"/>
    <w:next w:val="a"/>
    <w:uiPriority w:val="99"/>
    <w:rsid w:val="00CA4F9E"/>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CA4F9E"/>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CA4F9E"/>
    <w:rPr>
      <w:b/>
      <w:bCs/>
      <w:color w:val="0058A9"/>
      <w:shd w:val="clear" w:color="auto" w:fill="ECE9D8"/>
    </w:rPr>
  </w:style>
  <w:style w:type="paragraph" w:customStyle="1" w:styleId="affc">
    <w:name w:val="Заголовок группы контролов"/>
    <w:basedOn w:val="a"/>
    <w:next w:val="a"/>
    <w:uiPriority w:val="99"/>
    <w:rsid w:val="00CA4F9E"/>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CA4F9E"/>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CA4F9E"/>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CA4F9E"/>
    <w:rPr>
      <w:b/>
      <w:color w:val="26282F"/>
    </w:rPr>
  </w:style>
  <w:style w:type="paragraph" w:customStyle="1" w:styleId="afff0">
    <w:name w:val="Заголовок статьи"/>
    <w:basedOn w:val="a"/>
    <w:next w:val="a"/>
    <w:uiPriority w:val="99"/>
    <w:rsid w:val="00CA4F9E"/>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CA4F9E"/>
    <w:rPr>
      <w:b/>
      <w:color w:val="FF0000"/>
    </w:rPr>
  </w:style>
  <w:style w:type="paragraph" w:customStyle="1" w:styleId="afff2">
    <w:name w:val="Заголовок ЭР (левое окно)"/>
    <w:basedOn w:val="a"/>
    <w:next w:val="a"/>
    <w:uiPriority w:val="99"/>
    <w:rsid w:val="00CA4F9E"/>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CA4F9E"/>
    <w:pPr>
      <w:spacing w:after="0"/>
      <w:jc w:val="left"/>
    </w:pPr>
  </w:style>
  <w:style w:type="paragraph" w:customStyle="1" w:styleId="afff4">
    <w:name w:val="Интерактивный заголовок"/>
    <w:basedOn w:val="18"/>
    <w:next w:val="a"/>
    <w:uiPriority w:val="99"/>
    <w:rsid w:val="00CA4F9E"/>
    <w:rPr>
      <w:u w:val="single"/>
    </w:rPr>
  </w:style>
  <w:style w:type="paragraph" w:customStyle="1" w:styleId="afff5">
    <w:name w:val="Текст информации об изменениях"/>
    <w:basedOn w:val="a"/>
    <w:next w:val="a"/>
    <w:uiPriority w:val="99"/>
    <w:rsid w:val="00CA4F9E"/>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CA4F9E"/>
    <w:pPr>
      <w:spacing w:before="180"/>
      <w:ind w:left="360" w:right="360" w:firstLine="0"/>
    </w:pPr>
    <w:rPr>
      <w:shd w:val="clear" w:color="auto" w:fill="EAEFED"/>
    </w:rPr>
  </w:style>
  <w:style w:type="paragraph" w:customStyle="1" w:styleId="afff7">
    <w:name w:val="Текст (справка)"/>
    <w:basedOn w:val="a"/>
    <w:next w:val="a"/>
    <w:uiPriority w:val="99"/>
    <w:rsid w:val="00CA4F9E"/>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CA4F9E"/>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CA4F9E"/>
    <w:rPr>
      <w:i/>
      <w:iCs/>
    </w:rPr>
  </w:style>
  <w:style w:type="paragraph" w:customStyle="1" w:styleId="afffa">
    <w:name w:val="Текст (лев. подпись)"/>
    <w:basedOn w:val="a"/>
    <w:next w:val="a"/>
    <w:uiPriority w:val="99"/>
    <w:rsid w:val="00CA4F9E"/>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CA4F9E"/>
    <w:rPr>
      <w:sz w:val="14"/>
      <w:szCs w:val="14"/>
    </w:rPr>
  </w:style>
  <w:style w:type="paragraph" w:customStyle="1" w:styleId="afffc">
    <w:name w:val="Текст (прав. подпись)"/>
    <w:basedOn w:val="a"/>
    <w:next w:val="a"/>
    <w:uiPriority w:val="99"/>
    <w:rsid w:val="00CA4F9E"/>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CA4F9E"/>
    <w:rPr>
      <w:sz w:val="14"/>
      <w:szCs w:val="14"/>
    </w:rPr>
  </w:style>
  <w:style w:type="paragraph" w:customStyle="1" w:styleId="afffe">
    <w:name w:val="Комментарий пользователя"/>
    <w:basedOn w:val="afff8"/>
    <w:next w:val="a"/>
    <w:uiPriority w:val="99"/>
    <w:rsid w:val="00CA4F9E"/>
    <w:pPr>
      <w:jc w:val="left"/>
    </w:pPr>
    <w:rPr>
      <w:shd w:val="clear" w:color="auto" w:fill="FFDFE0"/>
    </w:rPr>
  </w:style>
  <w:style w:type="paragraph" w:customStyle="1" w:styleId="affff">
    <w:name w:val="Куда обратиться?"/>
    <w:basedOn w:val="aff5"/>
    <w:next w:val="a"/>
    <w:uiPriority w:val="99"/>
    <w:rsid w:val="00CA4F9E"/>
  </w:style>
  <w:style w:type="paragraph" w:customStyle="1" w:styleId="affff0">
    <w:name w:val="Моноширинный"/>
    <w:basedOn w:val="a"/>
    <w:next w:val="a"/>
    <w:uiPriority w:val="99"/>
    <w:rsid w:val="00CA4F9E"/>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CA4F9E"/>
    <w:rPr>
      <w:b/>
      <w:color w:val="26282F"/>
      <w:shd w:val="clear" w:color="auto" w:fill="FFF580"/>
    </w:rPr>
  </w:style>
  <w:style w:type="paragraph" w:customStyle="1" w:styleId="affff2">
    <w:name w:val="Напишите нам"/>
    <w:basedOn w:val="a"/>
    <w:next w:val="a"/>
    <w:uiPriority w:val="99"/>
    <w:rsid w:val="00CA4F9E"/>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CA4F9E"/>
    <w:rPr>
      <w:b/>
      <w:color w:val="000000"/>
      <w:shd w:val="clear" w:color="auto" w:fill="D8EDE8"/>
    </w:rPr>
  </w:style>
  <w:style w:type="paragraph" w:customStyle="1" w:styleId="affff4">
    <w:name w:val="Необходимые документы"/>
    <w:basedOn w:val="aff5"/>
    <w:next w:val="a"/>
    <w:uiPriority w:val="99"/>
    <w:rsid w:val="00CA4F9E"/>
    <w:pPr>
      <w:ind w:firstLine="118"/>
    </w:pPr>
  </w:style>
  <w:style w:type="paragraph" w:customStyle="1" w:styleId="affff5">
    <w:name w:val="Нормальный (таблица)"/>
    <w:basedOn w:val="a"/>
    <w:next w:val="a"/>
    <w:uiPriority w:val="99"/>
    <w:rsid w:val="00CA4F9E"/>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CA4F9E"/>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CA4F9E"/>
    <w:pPr>
      <w:ind w:left="140"/>
    </w:pPr>
  </w:style>
  <w:style w:type="character" w:customStyle="1" w:styleId="affff8">
    <w:name w:val="Опечатки"/>
    <w:uiPriority w:val="99"/>
    <w:rsid w:val="00CA4F9E"/>
    <w:rPr>
      <w:color w:val="FF0000"/>
    </w:rPr>
  </w:style>
  <w:style w:type="paragraph" w:customStyle="1" w:styleId="affff9">
    <w:name w:val="Переменная часть"/>
    <w:basedOn w:val="affb"/>
    <w:next w:val="a"/>
    <w:uiPriority w:val="99"/>
    <w:rsid w:val="00CA4F9E"/>
    <w:rPr>
      <w:sz w:val="18"/>
      <w:szCs w:val="18"/>
    </w:rPr>
  </w:style>
  <w:style w:type="paragraph" w:customStyle="1" w:styleId="affffa">
    <w:name w:val="Подвал для информации об изменениях"/>
    <w:basedOn w:val="1"/>
    <w:next w:val="a"/>
    <w:uiPriority w:val="99"/>
    <w:rsid w:val="00CA4F9E"/>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CA4F9E"/>
    <w:rPr>
      <w:b/>
      <w:bCs/>
    </w:rPr>
  </w:style>
  <w:style w:type="paragraph" w:customStyle="1" w:styleId="affffc">
    <w:name w:val="Подчёркнуный текст"/>
    <w:basedOn w:val="a"/>
    <w:next w:val="a"/>
    <w:uiPriority w:val="99"/>
    <w:rsid w:val="00CA4F9E"/>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CA4F9E"/>
    <w:rPr>
      <w:sz w:val="20"/>
      <w:szCs w:val="20"/>
    </w:rPr>
  </w:style>
  <w:style w:type="paragraph" w:customStyle="1" w:styleId="affffe">
    <w:name w:val="Прижатый влево"/>
    <w:basedOn w:val="a"/>
    <w:next w:val="a"/>
    <w:uiPriority w:val="99"/>
    <w:rsid w:val="00CA4F9E"/>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CA4F9E"/>
  </w:style>
  <w:style w:type="paragraph" w:customStyle="1" w:styleId="afffff0">
    <w:name w:val="Примечание."/>
    <w:basedOn w:val="aff5"/>
    <w:next w:val="a"/>
    <w:uiPriority w:val="99"/>
    <w:rsid w:val="00CA4F9E"/>
  </w:style>
  <w:style w:type="character" w:customStyle="1" w:styleId="afffff1">
    <w:name w:val="Продолжение ссылки"/>
    <w:uiPriority w:val="99"/>
    <w:rsid w:val="00CA4F9E"/>
  </w:style>
  <w:style w:type="paragraph" w:customStyle="1" w:styleId="afffff2">
    <w:name w:val="Словарная статья"/>
    <w:basedOn w:val="a"/>
    <w:next w:val="a"/>
    <w:uiPriority w:val="99"/>
    <w:rsid w:val="00CA4F9E"/>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CA4F9E"/>
    <w:rPr>
      <w:b/>
      <w:color w:val="26282F"/>
    </w:rPr>
  </w:style>
  <w:style w:type="character" w:customStyle="1" w:styleId="afffff4">
    <w:name w:val="Сравнение редакций. Добавленный фрагмент"/>
    <w:uiPriority w:val="99"/>
    <w:rsid w:val="00CA4F9E"/>
    <w:rPr>
      <w:color w:val="000000"/>
      <w:shd w:val="clear" w:color="auto" w:fill="C1D7FF"/>
    </w:rPr>
  </w:style>
  <w:style w:type="character" w:customStyle="1" w:styleId="afffff5">
    <w:name w:val="Сравнение редакций. Удаленный фрагмент"/>
    <w:uiPriority w:val="99"/>
    <w:rsid w:val="00CA4F9E"/>
    <w:rPr>
      <w:color w:val="000000"/>
      <w:shd w:val="clear" w:color="auto" w:fill="C4C413"/>
    </w:rPr>
  </w:style>
  <w:style w:type="paragraph" w:customStyle="1" w:styleId="afffff6">
    <w:name w:val="Ссылка на официальную публикацию"/>
    <w:basedOn w:val="a"/>
    <w:next w:val="a"/>
    <w:uiPriority w:val="99"/>
    <w:rsid w:val="00CA4F9E"/>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CA4F9E"/>
    <w:rPr>
      <w:b/>
      <w:color w:val="749232"/>
    </w:rPr>
  </w:style>
  <w:style w:type="paragraph" w:customStyle="1" w:styleId="afffff8">
    <w:name w:val="Текст в таблице"/>
    <w:basedOn w:val="affff5"/>
    <w:next w:val="a"/>
    <w:uiPriority w:val="99"/>
    <w:rsid w:val="00CA4F9E"/>
    <w:pPr>
      <w:ind w:firstLine="500"/>
    </w:pPr>
  </w:style>
  <w:style w:type="paragraph" w:customStyle="1" w:styleId="afffff9">
    <w:name w:val="Текст ЭР (см. также)"/>
    <w:basedOn w:val="a"/>
    <w:next w:val="a"/>
    <w:uiPriority w:val="99"/>
    <w:rsid w:val="00CA4F9E"/>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CA4F9E"/>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CA4F9E"/>
    <w:rPr>
      <w:b/>
      <w:strike/>
      <w:color w:val="666600"/>
    </w:rPr>
  </w:style>
  <w:style w:type="paragraph" w:customStyle="1" w:styleId="afffffc">
    <w:name w:val="Формула"/>
    <w:basedOn w:val="a"/>
    <w:next w:val="a"/>
    <w:uiPriority w:val="99"/>
    <w:rsid w:val="00CA4F9E"/>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CA4F9E"/>
    <w:pPr>
      <w:jc w:val="center"/>
    </w:pPr>
  </w:style>
  <w:style w:type="paragraph" w:customStyle="1" w:styleId="-">
    <w:name w:val="ЭР-содержание (правое окно)"/>
    <w:basedOn w:val="a"/>
    <w:next w:val="a"/>
    <w:uiPriority w:val="99"/>
    <w:rsid w:val="00CA4F9E"/>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CA4F9E"/>
    <w:rPr>
      <w:rFonts w:cs="Times New Roman"/>
      <w:sz w:val="16"/>
    </w:rPr>
  </w:style>
  <w:style w:type="paragraph" w:styleId="41">
    <w:name w:val="toc 4"/>
    <w:basedOn w:val="a"/>
    <w:next w:val="a"/>
    <w:autoRedefine/>
    <w:uiPriority w:val="99"/>
    <w:rsid w:val="00CA4F9E"/>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CA4F9E"/>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CA4F9E"/>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CA4F9E"/>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CA4F9E"/>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CA4F9E"/>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CA4F9E"/>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CA4F9E"/>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CA4F9E"/>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CA4F9E"/>
    <w:rPr>
      <w:rFonts w:cs="Times New Roman"/>
      <w:vertAlign w:val="superscript"/>
    </w:rPr>
  </w:style>
  <w:style w:type="character" w:styleId="affffff2">
    <w:name w:val="Strong"/>
    <w:uiPriority w:val="22"/>
    <w:qFormat/>
    <w:rsid w:val="00CA4F9E"/>
    <w:rPr>
      <w:b/>
      <w:bCs/>
    </w:rPr>
  </w:style>
  <w:style w:type="table" w:customStyle="1" w:styleId="TableNormal">
    <w:name w:val="Table Normal"/>
    <w:uiPriority w:val="2"/>
    <w:semiHidden/>
    <w:unhideWhenUsed/>
    <w:qFormat/>
    <w:rsid w:val="00CA4F9E"/>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A4F9E"/>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CA4F9E"/>
    <w:rPr>
      <w:color w:val="0000FF"/>
      <w:u w:val="single"/>
    </w:rPr>
  </w:style>
  <w:style w:type="paragraph" w:customStyle="1" w:styleId="Style12">
    <w:name w:val="Style12"/>
    <w:basedOn w:val="a"/>
    <w:uiPriority w:val="99"/>
    <w:qFormat/>
    <w:rsid w:val="00CA4F9E"/>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CA4F9E"/>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CA4F9E"/>
    <w:rPr>
      <w:color w:val="605E5C"/>
      <w:shd w:val="clear" w:color="auto" w:fill="E1DFDD"/>
    </w:rPr>
  </w:style>
  <w:style w:type="character" w:customStyle="1" w:styleId="c10">
    <w:name w:val="c10"/>
    <w:rsid w:val="00CA4F9E"/>
  </w:style>
  <w:style w:type="character" w:customStyle="1" w:styleId="c11">
    <w:name w:val="c11"/>
    <w:rsid w:val="00CA4F9E"/>
  </w:style>
  <w:style w:type="character" w:customStyle="1" w:styleId="c1">
    <w:name w:val="c1"/>
    <w:rsid w:val="00CA4F9E"/>
  </w:style>
  <w:style w:type="character" w:customStyle="1" w:styleId="2a">
    <w:name w:val="Основной текст (2)"/>
    <w:rsid w:val="00CA4F9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CA4F9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CA4F9E"/>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CA4F9E"/>
    <w:rPr>
      <w:rFonts w:ascii="Times New Roman" w:hAnsi="Times New Roman"/>
      <w:b/>
      <w:bCs/>
      <w:shd w:val="clear" w:color="auto" w:fill="FFFFFF"/>
    </w:rPr>
  </w:style>
  <w:style w:type="paragraph" w:customStyle="1" w:styleId="43">
    <w:name w:val="Основной текст (4)"/>
    <w:basedOn w:val="a"/>
    <w:link w:val="42"/>
    <w:rsid w:val="00CA4F9E"/>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CA4F9E"/>
    <w:rPr>
      <w:rFonts w:ascii="Times New Roman" w:hAnsi="Times New Roman"/>
      <w:b/>
      <w:bCs/>
      <w:sz w:val="28"/>
      <w:szCs w:val="28"/>
      <w:shd w:val="clear" w:color="auto" w:fill="FFFFFF"/>
    </w:rPr>
  </w:style>
  <w:style w:type="paragraph" w:customStyle="1" w:styleId="affffff5">
    <w:name w:val="Колонтитул"/>
    <w:basedOn w:val="a"/>
    <w:link w:val="affffff4"/>
    <w:rsid w:val="00CA4F9E"/>
    <w:pPr>
      <w:widowControl w:val="0"/>
      <w:shd w:val="clear" w:color="auto" w:fill="FFFFFF"/>
      <w:spacing w:after="0" w:line="331" w:lineRule="exact"/>
    </w:pPr>
    <w:rPr>
      <w:b/>
      <w:bCs/>
      <w:szCs w:val="28"/>
    </w:rPr>
  </w:style>
  <w:style w:type="character" w:customStyle="1" w:styleId="2d">
    <w:name w:val="Заголовок №2_"/>
    <w:link w:val="2e"/>
    <w:rsid w:val="00CA4F9E"/>
    <w:rPr>
      <w:rFonts w:ascii="Times New Roman" w:hAnsi="Times New Roman"/>
      <w:b/>
      <w:bCs/>
      <w:sz w:val="28"/>
      <w:szCs w:val="28"/>
      <w:shd w:val="clear" w:color="auto" w:fill="FFFFFF"/>
    </w:rPr>
  </w:style>
  <w:style w:type="paragraph" w:customStyle="1" w:styleId="2e">
    <w:name w:val="Заголовок №2"/>
    <w:basedOn w:val="a"/>
    <w:link w:val="2d"/>
    <w:rsid w:val="00CA4F9E"/>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CA4F9E"/>
    <w:rPr>
      <w:rFonts w:ascii="Arial" w:eastAsia="Arial" w:hAnsi="Arial" w:cs="Arial"/>
      <w:b/>
      <w:bCs/>
      <w:i w:val="0"/>
      <w:iCs w:val="0"/>
      <w:smallCaps w:val="0"/>
      <w:strike w:val="0"/>
      <w:u w:val="none"/>
    </w:rPr>
  </w:style>
  <w:style w:type="character" w:customStyle="1" w:styleId="3-1pt">
    <w:name w:val="Основной текст (3) + Интервал -1 pt"/>
    <w:rsid w:val="00CA4F9E"/>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CA4F9E"/>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CA4F9E"/>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CA4F9E"/>
    <w:rPr>
      <w:rFonts w:ascii="Arial" w:eastAsia="Arial" w:hAnsi="Arial" w:cs="Arial"/>
      <w:b/>
      <w:bCs/>
      <w:i w:val="0"/>
      <w:iCs w:val="0"/>
      <w:smallCaps w:val="0"/>
      <w:strike w:val="0"/>
      <w:sz w:val="28"/>
      <w:szCs w:val="28"/>
      <w:u w:val="none"/>
    </w:rPr>
  </w:style>
  <w:style w:type="character" w:customStyle="1" w:styleId="1b">
    <w:name w:val="Заголовок №1"/>
    <w:rsid w:val="00CA4F9E"/>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CA4F9E"/>
    <w:rPr>
      <w:rFonts w:ascii="Times New Roman" w:hAnsi="Times New Roman"/>
      <w:b/>
      <w:bCs/>
      <w:sz w:val="38"/>
      <w:szCs w:val="38"/>
      <w:shd w:val="clear" w:color="auto" w:fill="FFFFFF"/>
    </w:rPr>
  </w:style>
  <w:style w:type="character" w:customStyle="1" w:styleId="214pt">
    <w:name w:val="Основной текст (2) + 14 pt;Полужирный"/>
    <w:rsid w:val="00CA4F9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CA4F9E"/>
    <w:rPr>
      <w:rFonts w:ascii="Times New Roman" w:hAnsi="Times New Roman"/>
      <w:shd w:val="clear" w:color="auto" w:fill="FFFFFF"/>
    </w:rPr>
  </w:style>
  <w:style w:type="paragraph" w:customStyle="1" w:styleId="53">
    <w:name w:val="Основной текст (5)"/>
    <w:basedOn w:val="a"/>
    <w:link w:val="52"/>
    <w:rsid w:val="00CA4F9E"/>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CA4F9E"/>
    <w:pPr>
      <w:widowControl w:val="0"/>
      <w:shd w:val="clear" w:color="auto" w:fill="FFFFFF"/>
      <w:spacing w:after="0" w:line="298" w:lineRule="exact"/>
    </w:pPr>
    <w:rPr>
      <w:sz w:val="22"/>
    </w:rPr>
  </w:style>
  <w:style w:type="character" w:customStyle="1" w:styleId="211pt">
    <w:name w:val="Основной текст (2) + 11 pt;Полужирный;Курсив"/>
    <w:rsid w:val="00CA4F9E"/>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CA4F9E"/>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CA4F9E"/>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CA4F9E"/>
    <w:rPr>
      <w:color w:val="605E5C"/>
      <w:shd w:val="clear" w:color="auto" w:fill="E1DFDD"/>
    </w:rPr>
  </w:style>
  <w:style w:type="character" w:customStyle="1" w:styleId="layout">
    <w:name w:val="layout"/>
    <w:basedOn w:val="a0"/>
    <w:rsid w:val="00CA4F9E"/>
  </w:style>
  <w:style w:type="numbering" w:customStyle="1" w:styleId="2f">
    <w:name w:val="Нет списка2"/>
    <w:next w:val="a2"/>
    <w:uiPriority w:val="99"/>
    <w:semiHidden/>
    <w:unhideWhenUsed/>
    <w:rsid w:val="00CA4F9E"/>
  </w:style>
  <w:style w:type="table" w:customStyle="1" w:styleId="210">
    <w:name w:val="Сетка таблицы21"/>
    <w:basedOn w:val="a1"/>
    <w:next w:val="ad"/>
    <w:uiPriority w:val="59"/>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CA4F9E"/>
  </w:style>
  <w:style w:type="table" w:customStyle="1" w:styleId="1111">
    <w:name w:val="Сетка таблицы111"/>
    <w:basedOn w:val="a1"/>
    <w:next w:val="ad"/>
    <w:uiPriority w:val="59"/>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CA4F9E"/>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CA4F9E"/>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CA4F9E"/>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CA4F9E"/>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CA4F9E"/>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CA4F9E"/>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CA4F9E"/>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CA4F9E"/>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CA4F9E"/>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CA4F9E"/>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CA4F9E"/>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CA4F9E"/>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CA4F9E"/>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CA4F9E"/>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CA4F9E"/>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CA4F9E"/>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CA4F9E"/>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CA4F9E"/>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CA4F9E"/>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CA4F9E"/>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CA4F9E"/>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CA4F9E"/>
    <w:pPr>
      <w:spacing w:after="0" w:line="240" w:lineRule="auto"/>
    </w:pPr>
    <w:rPr>
      <w:kern w:val="0"/>
      <w14:ligatures w14:val="none"/>
    </w:rPr>
  </w:style>
  <w:style w:type="character" w:customStyle="1" w:styleId="HeaderChar">
    <w:name w:val="Header Char"/>
    <w:basedOn w:val="a0"/>
    <w:uiPriority w:val="99"/>
    <w:rsid w:val="00CA4F9E"/>
  </w:style>
  <w:style w:type="character" w:customStyle="1" w:styleId="FooterChar">
    <w:name w:val="Footer Char"/>
    <w:basedOn w:val="a0"/>
    <w:uiPriority w:val="99"/>
    <w:rsid w:val="00CA4F9E"/>
  </w:style>
  <w:style w:type="paragraph" w:customStyle="1" w:styleId="1c">
    <w:name w:val="Название объекта1"/>
    <w:basedOn w:val="a"/>
    <w:next w:val="a"/>
    <w:uiPriority w:val="35"/>
    <w:semiHidden/>
    <w:unhideWhenUsed/>
    <w:qFormat/>
    <w:rsid w:val="00CA4F9E"/>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CA4F9E"/>
  </w:style>
  <w:style w:type="table" w:customStyle="1" w:styleId="TableGridLight">
    <w:name w:val="Table Grid Light"/>
    <w:basedOn w:val="a1"/>
    <w:uiPriority w:val="59"/>
    <w:rsid w:val="00CA4F9E"/>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CA4F9E"/>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CA4F9E"/>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CA4F9E"/>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CA4F9E"/>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CA4F9E"/>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CA4F9E"/>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CA4F9E"/>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CA4F9E"/>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CA4F9E"/>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CA4F9E"/>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CA4F9E"/>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CA4F9E"/>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CA4F9E"/>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CA4F9E"/>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CA4F9E"/>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CA4F9E"/>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CA4F9E"/>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CA4F9E"/>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CA4F9E"/>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CA4F9E"/>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CA4F9E"/>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CA4F9E"/>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CA4F9E"/>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CA4F9E"/>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CA4F9E"/>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CA4F9E"/>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CA4F9E"/>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CA4F9E"/>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CA4F9E"/>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CA4F9E"/>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CA4F9E"/>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CA4F9E"/>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CA4F9E"/>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CA4F9E"/>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CA4F9E"/>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CA4F9E"/>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CA4F9E"/>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CA4F9E"/>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CA4F9E"/>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CA4F9E"/>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CA4F9E"/>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CA4F9E"/>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CA4F9E"/>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CA4F9E"/>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CA4F9E"/>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CA4F9E"/>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CA4F9E"/>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CA4F9E"/>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CA4F9E"/>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CA4F9E"/>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CA4F9E"/>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CA4F9E"/>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CA4F9E"/>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CA4F9E"/>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CA4F9E"/>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CA4F9E"/>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CA4F9E"/>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CA4F9E"/>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CA4F9E"/>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CA4F9E"/>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CA4F9E"/>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CA4F9E"/>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CA4F9E"/>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CA4F9E"/>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CA4F9E"/>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CA4F9E"/>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CA4F9E"/>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CA4F9E"/>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CA4F9E"/>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CA4F9E"/>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CA4F9E"/>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CA4F9E"/>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CA4F9E"/>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CA4F9E"/>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CA4F9E"/>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CA4F9E"/>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CA4F9E"/>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CA4F9E"/>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CA4F9E"/>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CA4F9E"/>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CA4F9E"/>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CA4F9E"/>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CA4F9E"/>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CA4F9E"/>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CA4F9E"/>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CA4F9E"/>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CA4F9E"/>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CA4F9E"/>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CA4F9E"/>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CA4F9E"/>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CA4F9E"/>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CA4F9E"/>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CA4F9E"/>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CA4F9E"/>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CA4F9E"/>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CA4F9E"/>
    <w:pPr>
      <w:spacing w:after="200" w:line="276" w:lineRule="auto"/>
    </w:pPr>
    <w:rPr>
      <w:kern w:val="0"/>
      <w14:ligatures w14:val="none"/>
    </w:rPr>
  </w:style>
  <w:style w:type="paragraph" w:styleId="affffffc">
    <w:name w:val="table of figures"/>
    <w:basedOn w:val="a"/>
    <w:next w:val="a"/>
    <w:uiPriority w:val="99"/>
    <w:unhideWhenUsed/>
    <w:rsid w:val="00CA4F9E"/>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CA4F9E"/>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CA4F9E"/>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CA4F9E"/>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CA4F9E"/>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CA4F9E"/>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CA4F9E"/>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CA4F9E"/>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CA4F9E"/>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CA4F9E"/>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CA4F9E"/>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CA4F9E"/>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CA4F9E"/>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CA4F9E"/>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CA4F9E"/>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CA4F9E"/>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CA4F9E"/>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CA4F9E"/>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CA4F9E"/>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CA4F9E"/>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CA4F9E"/>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CA4F9E"/>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CA4F9E"/>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CA4F9E"/>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CA4F9E"/>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CA4F9E"/>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CA4F9E"/>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CA4F9E"/>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CA4F9E"/>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CA4F9E"/>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CA4F9E"/>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CA4F9E"/>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CA4F9E"/>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CA4F9E"/>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CA4F9E"/>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CA4F9E"/>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CA4F9E"/>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CA4F9E"/>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CA4F9E"/>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CA4F9E"/>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CA4F9E"/>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CA4F9E"/>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CA4F9E"/>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CA4F9E"/>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CA4F9E"/>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CA4F9E"/>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CA4F9E"/>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CA4F9E"/>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CA4F9E"/>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CA4F9E"/>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CA4F9E"/>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CA4F9E"/>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CA4F9E"/>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CA4F9E"/>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CA4F9E"/>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CA4F9E"/>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CA4F9E"/>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CA4F9E"/>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CA4F9E"/>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CA4F9E"/>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CA4F9E"/>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CA4F9E"/>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CA4F9E"/>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CA4F9E"/>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CA4F9E"/>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CA4F9E"/>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CA4F9E"/>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CA4F9E"/>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CA4F9E"/>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CA4F9E"/>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CA4F9E"/>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CA4F9E"/>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CA4F9E"/>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CA4F9E"/>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CA4F9E"/>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CA4F9E"/>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CA4F9E"/>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CA4F9E"/>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CA4F9E"/>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CA4F9E"/>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CA4F9E"/>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CA4F9E"/>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CA4F9E"/>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CA4F9E"/>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CA4F9E"/>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CA4F9E"/>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CA4F9E"/>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CA4F9E"/>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CA4F9E"/>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CA4F9E"/>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CA4F9E"/>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CA4F9E"/>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CA4F9E"/>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CA4F9E"/>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CA4F9E"/>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CA4F9E"/>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CA4F9E"/>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CA4F9E"/>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CA4F9E"/>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CA4F9E"/>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CA4F9E"/>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CA4F9E"/>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CA4F9E"/>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CA4F9E"/>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CA4F9E"/>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CA4F9E"/>
  </w:style>
  <w:style w:type="character" w:styleId="HTML">
    <w:name w:val="HTML Typewriter"/>
    <w:uiPriority w:val="99"/>
    <w:semiHidden/>
    <w:unhideWhenUsed/>
    <w:rsid w:val="00CA4F9E"/>
    <w:rPr>
      <w:rFonts w:ascii="Courier New" w:eastAsia="Times New Roman" w:hAnsi="Courier New" w:cs="Courier New"/>
      <w:sz w:val="20"/>
      <w:szCs w:val="20"/>
    </w:rPr>
  </w:style>
  <w:style w:type="paragraph" w:customStyle="1" w:styleId="ConsPlusNonformat">
    <w:name w:val="ConsPlusNonformat"/>
    <w:rsid w:val="00CA4F9E"/>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CA4F9E"/>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CA4F9E"/>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CA4F9E"/>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CA4F9E"/>
    <w:rPr>
      <w:rFonts w:ascii="Times New Roman" w:hAnsi="Times New Roman"/>
      <w:sz w:val="28"/>
    </w:rPr>
  </w:style>
  <w:style w:type="character" w:customStyle="1" w:styleId="Arial1">
    <w:name w:val="Основной текст + Arial1"/>
    <w:aliases w:val="8 pt,Интервал 0 pt1"/>
    <w:uiPriority w:val="99"/>
    <w:rsid w:val="00CA4F9E"/>
    <w:rPr>
      <w:rFonts w:ascii="Arial" w:hAnsi="Arial" w:cs="Arial"/>
      <w:spacing w:val="6"/>
      <w:sz w:val="16"/>
      <w:szCs w:val="16"/>
      <w:u w:val="none"/>
    </w:rPr>
  </w:style>
  <w:style w:type="table" w:customStyle="1" w:styleId="220">
    <w:name w:val="Сетка таблицы22"/>
    <w:basedOn w:val="a1"/>
    <w:next w:val="ad"/>
    <w:uiPriority w:val="59"/>
    <w:rsid w:val="00CA4F9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CA4F9E"/>
  </w:style>
  <w:style w:type="table" w:customStyle="1" w:styleId="64">
    <w:name w:val="Сетка таблицы6"/>
    <w:basedOn w:val="a1"/>
    <w:next w:val="ad"/>
    <w:uiPriority w:val="59"/>
    <w:rsid w:val="00CA4F9E"/>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CA4F9E"/>
    <w:rPr>
      <w:color w:val="605E5C"/>
      <w:shd w:val="clear" w:color="auto" w:fill="E1DFDD"/>
    </w:rPr>
  </w:style>
  <w:style w:type="numbering" w:customStyle="1" w:styleId="55">
    <w:name w:val="Нет списка5"/>
    <w:next w:val="a2"/>
    <w:uiPriority w:val="99"/>
    <w:semiHidden/>
    <w:unhideWhenUsed/>
    <w:rsid w:val="00CA4F9E"/>
  </w:style>
  <w:style w:type="paragraph" w:styleId="affffffb">
    <w:name w:val="TOC Heading"/>
    <w:basedOn w:val="1"/>
    <w:next w:val="a"/>
    <w:uiPriority w:val="39"/>
    <w:semiHidden/>
    <w:unhideWhenUsed/>
    <w:qFormat/>
    <w:rsid w:val="00CA4F9E"/>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23587</Words>
  <Characters>134446</Characters>
  <Application>Microsoft Office Word</Application>
  <DocSecurity>0</DocSecurity>
  <Lines>1120</Lines>
  <Paragraphs>315</Paragraphs>
  <ScaleCrop>false</ScaleCrop>
  <Company/>
  <LinksUpToDate>false</LinksUpToDate>
  <CharactersWithSpaces>157718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2025-09-12T09:43:00Z</dcterms:created>
  <dcterms:modified xsi:type="dcterms:W3CDTF">2025-09-12T09:45:00Z</dcterms:modified>
</cp:coreProperties>
</file>